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79" w:rsidRDefault="00B937C4" w:rsidP="00702D2B">
      <w:pPr>
        <w:spacing w:before="137"/>
        <w:jc w:val="center"/>
        <w:rPr>
          <w:b/>
          <w:sz w:val="28"/>
        </w:rPr>
      </w:pPr>
      <w:r>
        <w:rPr>
          <w:noProof/>
          <w:lang w:bidi="ar-SA"/>
        </w:rPr>
        <mc:AlternateContent>
          <mc:Choice Requires="wps">
            <w:drawing>
              <wp:anchor distT="0" distB="0" distL="0" distR="0" simplePos="0" relativeHeight="251656192" behindDoc="1" locked="0" layoutInCell="1" allowOverlap="1">
                <wp:simplePos x="0" y="0"/>
                <wp:positionH relativeFrom="page">
                  <wp:posOffset>896620</wp:posOffset>
                </wp:positionH>
                <wp:positionV relativeFrom="paragraph">
                  <wp:posOffset>335280</wp:posOffset>
                </wp:positionV>
                <wp:extent cx="5981065" cy="0"/>
                <wp:effectExtent l="10795" t="11430" r="8890" b="762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DDE5"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6.4pt" to="541.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GNFQIAACo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49YaRI&#10;Dx5thOIoy0JtBuNKgNRqa0N29KRezEbTrw4pXXdE7XnU+Ho2EBcjkoeQsHAGbtgNHzUDDDl4HQt1&#10;am0fKKEE6BT9ON/94CePKGxO57MsLaYY0dtZQspboLHOf+C6R2FSYQmiIzE5bpwH6QC9QcI9Sq+F&#10;lNFuqdBQ4SKdFzHAaSlYOAwwZ/e7Wlp0JKFh4hfqAGQPMKsPikWyjhO2us49EfIyB7xUgQ9SATnX&#10;2aUjvs3T+Wq2muWjfFKsRnnaNKP36zofFevs3bR5auq6yb4HaVledoIxroK6W3dm+d+5f30nl766&#10;9+e9DMkje0wRxN7+UXT0Mth3aYSdZuetDdUItkJDRvD18YSO/3UdUT+f+PIHAAAA//8DAFBLAwQU&#10;AAYACAAAACEANNMfDt8AAAAKAQAADwAAAGRycy9kb3ducmV2LnhtbEyPzU7DMBCE70i8g7VI3KiT&#10;8FMT4lQIBFIPFaKtenaTJQmJ11HsNunbsxUHOM7sp9mZbDHZThxx8I0jDfEsAoFUuLKhSsN283aj&#10;QPhgqDSdI9RwQg+L/PIiM2npRvrE4zpUgkPIp0ZDHUKfSumLGq3xM9cj8e3LDdYElkMly8GMHG47&#10;mUTRg7SmIf5Qmx5faiza9cFqWCn56j7aXXH6HjfvSi3bx/lyq/X11fT8BCLgFP5gONfn6pBzp707&#10;UOlFx/ouThjVcJ/whDMQqdsYxP7XkXkm/0/IfwAAAP//AwBQSwECLQAUAAYACAAAACEAtoM4kv4A&#10;AADhAQAAEwAAAAAAAAAAAAAAAAAAAAAAW0NvbnRlbnRfVHlwZXNdLnhtbFBLAQItABQABgAIAAAA&#10;IQA4/SH/1gAAAJQBAAALAAAAAAAAAAAAAAAAAC8BAABfcmVscy8ucmVsc1BLAQItABQABgAIAAAA&#10;IQAzPPGNFQIAACoEAAAOAAAAAAAAAAAAAAAAAC4CAABkcnMvZTJvRG9jLnhtbFBLAQItABQABgAI&#10;AAAAIQA00x8O3wAAAAoBAAAPAAAAAAAAAAAAAAAAAG8EAABkcnMvZG93bnJldi54bWxQSwUGAAAA&#10;AAQABADzAAAAewUAAAAA&#10;" strokeweight=".48pt">
                <w10:wrap type="topAndBottom" anchorx="page"/>
              </v:line>
            </w:pict>
          </mc:Fallback>
        </mc:AlternateContent>
      </w:r>
      <w:r w:rsidR="00FB26BB">
        <w:rPr>
          <w:b/>
          <w:sz w:val="28"/>
        </w:rPr>
        <w:t>EHS/HS</w:t>
      </w:r>
      <w:r w:rsidR="007C002B">
        <w:rPr>
          <w:b/>
          <w:sz w:val="28"/>
        </w:rPr>
        <w:t>/ECEAP</w:t>
      </w:r>
      <w:r w:rsidR="00FB26BB">
        <w:rPr>
          <w:b/>
          <w:sz w:val="28"/>
        </w:rPr>
        <w:t xml:space="preserve"> </w:t>
      </w:r>
    </w:p>
    <w:p w:rsidR="004C0A6E" w:rsidRDefault="00FB26BB" w:rsidP="00702D2B">
      <w:pPr>
        <w:spacing w:before="137"/>
        <w:jc w:val="center"/>
        <w:rPr>
          <w:b/>
          <w:sz w:val="28"/>
        </w:rPr>
      </w:pPr>
      <w:r>
        <w:rPr>
          <w:b/>
          <w:sz w:val="28"/>
        </w:rPr>
        <w:t>Determining, Verifying</w:t>
      </w:r>
      <w:r w:rsidR="001370C5">
        <w:rPr>
          <w:b/>
          <w:sz w:val="28"/>
        </w:rPr>
        <w:t>,</w:t>
      </w:r>
      <w:r>
        <w:rPr>
          <w:b/>
          <w:sz w:val="28"/>
        </w:rPr>
        <w:t xml:space="preserve"> and Documenting Eligibility</w:t>
      </w:r>
    </w:p>
    <w:p w:rsidR="00702D2B" w:rsidRDefault="00702D2B" w:rsidP="00702D2B">
      <w:pPr>
        <w:pStyle w:val="BodyText"/>
        <w:spacing w:before="0"/>
        <w:ind w:left="202"/>
        <w:rPr>
          <w:b/>
          <w:i/>
          <w:sz w:val="20"/>
        </w:rPr>
      </w:pPr>
      <w:r w:rsidRPr="00373C2B">
        <w:rPr>
          <w:b/>
          <w:i/>
          <w:sz w:val="20"/>
        </w:rPr>
        <w:t>**</w:t>
      </w:r>
      <w:r>
        <w:rPr>
          <w:b/>
          <w:i/>
          <w:sz w:val="20"/>
        </w:rPr>
        <w:t xml:space="preserve">This procedure may be updated </w:t>
      </w:r>
      <w:r w:rsidRPr="00373C2B">
        <w:rPr>
          <w:b/>
          <w:i/>
          <w:sz w:val="20"/>
        </w:rPr>
        <w:t>throughout the program year due to new Performance Standards and improvements in</w:t>
      </w:r>
      <w:r>
        <w:rPr>
          <w:b/>
          <w:i/>
          <w:sz w:val="20"/>
        </w:rPr>
        <w:t xml:space="preserve"> </w:t>
      </w:r>
      <w:r w:rsidRPr="00373C2B">
        <w:rPr>
          <w:b/>
          <w:i/>
          <w:sz w:val="20"/>
        </w:rPr>
        <w:t>OESD</w:t>
      </w:r>
      <w:r>
        <w:rPr>
          <w:b/>
          <w:i/>
          <w:sz w:val="20"/>
        </w:rPr>
        <w:t xml:space="preserve"> Early Learning</w:t>
      </w:r>
      <w:r w:rsidRPr="00373C2B">
        <w:rPr>
          <w:b/>
          <w:i/>
          <w:sz w:val="20"/>
        </w:rPr>
        <w:t xml:space="preserve"> systems</w:t>
      </w:r>
      <w:r>
        <w:rPr>
          <w:b/>
          <w:i/>
          <w:sz w:val="20"/>
        </w:rPr>
        <w:t>, and to provide clarification.</w:t>
      </w:r>
      <w:r w:rsidRPr="005013E5">
        <w:rPr>
          <w:b/>
          <w:i/>
          <w:noProof/>
          <w:sz w:val="20"/>
        </w:rPr>
        <w:t xml:space="preserve"> </w:t>
      </w:r>
    </w:p>
    <w:p w:rsidR="004C0A6E" w:rsidRDefault="004C0A6E">
      <w:pPr>
        <w:pStyle w:val="BodyText"/>
        <w:spacing w:before="10"/>
        <w:ind w:left="0"/>
        <w:rPr>
          <w:b/>
          <w:sz w:val="3"/>
        </w:rPr>
      </w:pPr>
    </w:p>
    <w:p w:rsidR="004C0A6E" w:rsidRDefault="00B937C4">
      <w:pPr>
        <w:pStyle w:val="BodyText"/>
        <w:spacing w:before="0"/>
        <w:ind w:left="208"/>
        <w:rPr>
          <w:sz w:val="20"/>
        </w:rPr>
      </w:pPr>
      <w:r>
        <w:rPr>
          <w:noProof/>
          <w:sz w:val="20"/>
          <w:lang w:bidi="ar-SA"/>
        </w:rPr>
        <mc:AlternateContent>
          <mc:Choice Requires="wps">
            <w:drawing>
              <wp:inline distT="0" distB="0" distL="0" distR="0">
                <wp:extent cx="6824980" cy="2428875"/>
                <wp:effectExtent l="8255" t="10795" r="5715" b="825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2428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A6E" w:rsidRDefault="00FB26BB">
                            <w:pPr>
                              <w:numPr>
                                <w:ilvl w:val="0"/>
                                <w:numId w:val="9"/>
                              </w:numPr>
                              <w:tabs>
                                <w:tab w:val="left" w:pos="435"/>
                              </w:tabs>
                              <w:spacing w:before="68"/>
                            </w:pPr>
                            <w:r>
                              <w:rPr>
                                <w:i/>
                                <w:color w:val="333333"/>
                              </w:rPr>
                              <w:t>Process</w:t>
                            </w:r>
                            <w:r>
                              <w:rPr>
                                <w:i/>
                                <w:color w:val="333333"/>
                                <w:spacing w:val="-1"/>
                              </w:rPr>
                              <w:t xml:space="preserve"> </w:t>
                            </w:r>
                            <w:r>
                              <w:rPr>
                                <w:i/>
                                <w:color w:val="333333"/>
                              </w:rPr>
                              <w:t>overview</w:t>
                            </w:r>
                            <w:r>
                              <w:rPr>
                                <w:color w:val="333333"/>
                              </w:rPr>
                              <w:t>.</w:t>
                            </w:r>
                          </w:p>
                          <w:p w:rsidR="004C0A6E" w:rsidRPr="006E5E06" w:rsidRDefault="00CC66ED">
                            <w:pPr>
                              <w:pStyle w:val="BodyText"/>
                              <w:numPr>
                                <w:ilvl w:val="1"/>
                                <w:numId w:val="9"/>
                              </w:numPr>
                              <w:tabs>
                                <w:tab w:val="left" w:pos="737"/>
                              </w:tabs>
                              <w:ind w:hanging="292"/>
                            </w:pPr>
                            <w:hyperlink r:id="rId7">
                              <w:r w:rsidR="00FB26BB" w:rsidRPr="006E5E06">
                                <w:t xml:space="preserve">Program </w:t>
                              </w:r>
                            </w:hyperlink>
                            <w:r w:rsidR="00FB26BB" w:rsidRPr="006E5E06">
                              <w:t>staff</w:t>
                            </w:r>
                            <w:r w:rsidR="00FB26BB" w:rsidRPr="006E5E06">
                              <w:rPr>
                                <w:spacing w:val="-1"/>
                              </w:rPr>
                              <w:t xml:space="preserve"> </w:t>
                            </w:r>
                            <w:r w:rsidR="00FB26BB" w:rsidRPr="006E5E06">
                              <w:t>must:</w:t>
                            </w:r>
                          </w:p>
                          <w:p w:rsidR="004C0A6E" w:rsidRPr="006E5E06" w:rsidRDefault="00FB26BB">
                            <w:pPr>
                              <w:pStyle w:val="BodyText"/>
                              <w:numPr>
                                <w:ilvl w:val="2"/>
                                <w:numId w:val="9"/>
                              </w:numPr>
                              <w:tabs>
                                <w:tab w:val="left" w:pos="1099"/>
                              </w:tabs>
                              <w:ind w:hanging="234"/>
                            </w:pPr>
                            <w:r w:rsidRPr="006E5E06">
                              <w:t>Conduct an in-person interview with each family, unless paragraph (a)(2) of this section</w:t>
                            </w:r>
                            <w:r w:rsidRPr="006E5E06">
                              <w:rPr>
                                <w:spacing w:val="-16"/>
                              </w:rPr>
                              <w:t xml:space="preserve"> </w:t>
                            </w:r>
                            <w:r w:rsidRPr="006E5E06">
                              <w:t>applies;</w:t>
                            </w:r>
                          </w:p>
                          <w:p w:rsidR="004C0A6E" w:rsidRPr="006E5E06" w:rsidRDefault="00CC66ED">
                            <w:pPr>
                              <w:pStyle w:val="BodyText"/>
                              <w:numPr>
                                <w:ilvl w:val="2"/>
                                <w:numId w:val="9"/>
                              </w:numPr>
                              <w:tabs>
                                <w:tab w:val="left" w:pos="1150"/>
                              </w:tabs>
                              <w:spacing w:before="121"/>
                              <w:ind w:left="1149" w:hanging="285"/>
                            </w:pPr>
                            <w:hyperlink r:id="rId8">
                              <w:r w:rsidR="00FB26BB" w:rsidRPr="006E5E06">
                                <w:t xml:space="preserve">Verify </w:t>
                              </w:r>
                            </w:hyperlink>
                            <w:r w:rsidR="00FB26BB" w:rsidRPr="006E5E06">
                              <w:t>information as required in paragraphs (h) and (i) of this section;</w:t>
                            </w:r>
                            <w:r w:rsidR="00FB26BB" w:rsidRPr="006E5E06">
                              <w:rPr>
                                <w:spacing w:val="-12"/>
                              </w:rPr>
                              <w:t xml:space="preserve"> </w:t>
                            </w:r>
                            <w:r w:rsidR="00FB26BB" w:rsidRPr="006E5E06">
                              <w:t>and,</w:t>
                            </w:r>
                          </w:p>
                          <w:p w:rsidR="004C0A6E" w:rsidRPr="006E5E06" w:rsidRDefault="00FB26BB">
                            <w:pPr>
                              <w:pStyle w:val="BodyText"/>
                              <w:numPr>
                                <w:ilvl w:val="2"/>
                                <w:numId w:val="9"/>
                              </w:numPr>
                              <w:tabs>
                                <w:tab w:val="left" w:pos="1200"/>
                              </w:tabs>
                              <w:ind w:left="1199" w:hanging="335"/>
                            </w:pPr>
                            <w:r w:rsidRPr="006E5E06">
                              <w:t xml:space="preserve">Create an eligibility determination record for enrolled </w:t>
                            </w:r>
                            <w:hyperlink r:id="rId9">
                              <w:r w:rsidRPr="006E5E06">
                                <w:t>participant</w:t>
                              </w:r>
                            </w:hyperlink>
                            <w:r w:rsidRPr="006E5E06">
                              <w:t>s according to paragraph (k) of</w:t>
                            </w:r>
                            <w:r w:rsidRPr="006E5E06">
                              <w:rPr>
                                <w:spacing w:val="-20"/>
                              </w:rPr>
                              <w:t xml:space="preserve"> </w:t>
                            </w:r>
                            <w:r w:rsidRPr="006E5E06">
                              <w:t>this</w:t>
                            </w:r>
                          </w:p>
                          <w:p w:rsidR="004C0A6E" w:rsidRPr="006E5E06" w:rsidRDefault="00FB26BB">
                            <w:pPr>
                              <w:pStyle w:val="BodyText"/>
                              <w:spacing w:before="0"/>
                              <w:ind w:left="143"/>
                            </w:pPr>
                            <w:r w:rsidRPr="006E5E06">
                              <w:t>Section.</w:t>
                            </w:r>
                            <w:r w:rsidR="006E5E06">
                              <w:t xml:space="preserve"> HS 1302.12</w:t>
                            </w:r>
                          </w:p>
                          <w:p w:rsidR="004C0A6E" w:rsidRPr="006E5E06" w:rsidRDefault="00FB26BB">
                            <w:pPr>
                              <w:pStyle w:val="BodyText"/>
                              <w:numPr>
                                <w:ilvl w:val="1"/>
                                <w:numId w:val="9"/>
                              </w:numPr>
                              <w:tabs>
                                <w:tab w:val="left" w:pos="689"/>
                              </w:tabs>
                              <w:ind w:left="143" w:right="990" w:firstLine="250"/>
                            </w:pPr>
                            <w:r w:rsidRPr="006E5E06">
                              <w:t>Program staff may interview the family over the telephone if an in-person interview is not possible or convenient for the</w:t>
                            </w:r>
                            <w:r w:rsidRPr="006E5E06">
                              <w:rPr>
                                <w:spacing w:val="-3"/>
                              </w:rPr>
                              <w:t xml:space="preserve"> </w:t>
                            </w:r>
                            <w:r w:rsidR="00702D2B">
                              <w:t>family.</w:t>
                            </w:r>
                          </w:p>
                          <w:p w:rsidR="004C0A6E" w:rsidRPr="006E5E06" w:rsidRDefault="00FB26BB">
                            <w:pPr>
                              <w:pStyle w:val="BodyText"/>
                              <w:numPr>
                                <w:ilvl w:val="1"/>
                                <w:numId w:val="9"/>
                              </w:numPr>
                              <w:tabs>
                                <w:tab w:val="left" w:pos="689"/>
                              </w:tabs>
                              <w:spacing w:before="119"/>
                              <w:ind w:left="143" w:right="255" w:firstLine="250"/>
                              <w:jc w:val="both"/>
                            </w:pPr>
                            <w:r w:rsidRPr="006E5E06">
                              <w:t xml:space="preserve">If a program has an alternate method to reasonably determine eligibility based on its community assessment, geographic and administrative data, or from other reliable data sources, it may petition the </w:t>
                            </w:r>
                            <w:hyperlink r:id="rId10">
                              <w:r w:rsidRPr="006E5E06">
                                <w:t>responsible HHS official</w:t>
                              </w:r>
                            </w:hyperlink>
                            <w:r w:rsidRPr="006E5E06">
                              <w:t xml:space="preserve"> to waive requirements in paragraphs (a)(1)(i) and (ii) of this</w:t>
                            </w:r>
                            <w:r w:rsidRPr="006E5E06">
                              <w:rPr>
                                <w:spacing w:val="-8"/>
                              </w:rPr>
                              <w:t xml:space="preserve"> </w:t>
                            </w:r>
                            <w:r w:rsidRPr="006E5E06">
                              <w:t>section.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37.4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oJegIAAAIFAAAOAAAAZHJzL2Uyb0RvYy54bWysVG1vmzAQ/j5p/8Hy95TASEpQSJWFZJrU&#10;vUjtfoBjTLBmbM92Al21/76zCWm7fpmm8QEO+/zcc3fPeXnTtwKdmLFcyQLHV1OMmKSq4vJQ4G/3&#10;u0mGkXVEVkQoyQr8wCy+Wb19s+x0zhLVKFExgwBE2rzTBW6c03kUWdqwltgrpZmEzVqZljj4NYeo&#10;MqQD9FZEyXQ6jzplKm0UZdbCajls4lXAr2tG3Ze6tswhUWDg5sLbhPfev6PVkuQHQ3TD6ZkG+QcW&#10;LeESgl6gSuIIOhr+Cqrl1CirandFVRupuuaUhRwgm3j6RzZ3DdEs5ALFsfpSJvv/YOnn01eDeAW9&#10;SzCSpIUe3bPeofeqR7AE9em0zcHtToOj62EdfEOuVt8q+t0iqTYNkQe2NkZ1DSMV8Iv9yejZ0QHH&#10;epB990lVEIccnQpAfW1aXzwoBwJ06NPDpTeeC4XFeZakiwy2KOwlaZJl17MQg+TjcW2s+8BUi7xR&#10;YAPND/DkdGudp0Py0cVHk2rHhQgCEBJ1BV7MktmQmBK88pvezZrDfiMMOhEvofCc49rnbi13IGTB&#10;2wJnFyeS+3JsZRWiOMLFYAMTIT04ZAfcztYgmMfFdLHNtlk6SZP5dpJOy3Ky3m3SyXwXX8/Kd+Vm&#10;U8a/PM84zRteVUx6qqN44/TvxHEeo0F2F/m+SOlF5rvwvM48ekkjVBmyGr8hu6AD3/pBBK7f91AQ&#10;L469qh5AEUYNgwkXCRiNMj8x6mAoC2x/HIlhGImPElTlJ3g0zGjsR4NICkcL7DAazI0bJv2oDT80&#10;gDzoVqo1KK/mQRNPLM56hUEL5M+Xgp/k5//B6+nqWv0GAAD//wMAUEsDBBQABgAIAAAAIQA9Sf0p&#10;3QAAAAYBAAAPAAAAZHJzL2Rvd25yZXYueG1sTI/NTsMwEITvSLyDtUhcELUpf1GIU6EKbgjRAipH&#10;N17iKPE6it0mfXu2XOAy0mpWM98Ui8l3Yo9DbAJpuJopEEhVsA3VGj7eny8zEDEZsqYLhBoOGGFR&#10;np4UJrdhpBXu16kWHEIxNxpcSn0uZawcehNnoUdi7zsM3iQ+h1rawYwc7js5V+pOetMQNzjT49Jh&#10;1a53XkP76t5Wm5flV3Uhsa3HT7XJDk9an59Njw8gEk7p7xmO+IwOJTNtw45sFJ0GHpJ+9eip+xve&#10;sdVwnc1vQZaF/I9f/gAAAP//AwBQSwECLQAUAAYACAAAACEAtoM4kv4AAADhAQAAEwAAAAAAAAAA&#10;AAAAAAAAAAAAW0NvbnRlbnRfVHlwZXNdLnhtbFBLAQItABQABgAIAAAAIQA4/SH/1gAAAJQBAAAL&#10;AAAAAAAAAAAAAAAAAC8BAABfcmVscy8ucmVsc1BLAQItABQABgAIAAAAIQBHuuoJegIAAAIFAAAO&#10;AAAAAAAAAAAAAAAAAC4CAABkcnMvZTJvRG9jLnhtbFBLAQItABQABgAIAAAAIQA9Sf0p3QAAAAYB&#10;AAAPAAAAAAAAAAAAAAAAANQEAABkcnMvZG93bnJldi54bWxQSwUGAAAAAAQABADzAAAA3gUAAAAA&#10;" filled="f">
                <v:textbox inset="0,0,0,0">
                  <w:txbxContent>
                    <w:p w:rsidR="004C0A6E" w:rsidRDefault="00FB26BB">
                      <w:pPr>
                        <w:numPr>
                          <w:ilvl w:val="0"/>
                          <w:numId w:val="9"/>
                        </w:numPr>
                        <w:tabs>
                          <w:tab w:val="left" w:pos="435"/>
                        </w:tabs>
                        <w:spacing w:before="68"/>
                      </w:pPr>
                      <w:r>
                        <w:rPr>
                          <w:i/>
                          <w:color w:val="333333"/>
                        </w:rPr>
                        <w:t>Process</w:t>
                      </w:r>
                      <w:r>
                        <w:rPr>
                          <w:i/>
                          <w:color w:val="333333"/>
                          <w:spacing w:val="-1"/>
                        </w:rPr>
                        <w:t xml:space="preserve"> </w:t>
                      </w:r>
                      <w:r>
                        <w:rPr>
                          <w:i/>
                          <w:color w:val="333333"/>
                        </w:rPr>
                        <w:t>overview</w:t>
                      </w:r>
                      <w:r>
                        <w:rPr>
                          <w:color w:val="333333"/>
                        </w:rPr>
                        <w:t>.</w:t>
                      </w:r>
                    </w:p>
                    <w:p w:rsidR="004C0A6E" w:rsidRPr="006E5E06" w:rsidRDefault="00CC66ED">
                      <w:pPr>
                        <w:pStyle w:val="BodyText"/>
                        <w:numPr>
                          <w:ilvl w:val="1"/>
                          <w:numId w:val="9"/>
                        </w:numPr>
                        <w:tabs>
                          <w:tab w:val="left" w:pos="737"/>
                        </w:tabs>
                        <w:ind w:hanging="292"/>
                      </w:pPr>
                      <w:hyperlink r:id="rId11">
                        <w:r w:rsidR="00FB26BB" w:rsidRPr="006E5E06">
                          <w:t xml:space="preserve">Program </w:t>
                        </w:r>
                      </w:hyperlink>
                      <w:r w:rsidR="00FB26BB" w:rsidRPr="006E5E06">
                        <w:t>staff</w:t>
                      </w:r>
                      <w:r w:rsidR="00FB26BB" w:rsidRPr="006E5E06">
                        <w:rPr>
                          <w:spacing w:val="-1"/>
                        </w:rPr>
                        <w:t xml:space="preserve"> </w:t>
                      </w:r>
                      <w:r w:rsidR="00FB26BB" w:rsidRPr="006E5E06">
                        <w:t>must:</w:t>
                      </w:r>
                    </w:p>
                    <w:p w:rsidR="004C0A6E" w:rsidRPr="006E5E06" w:rsidRDefault="00FB26BB">
                      <w:pPr>
                        <w:pStyle w:val="BodyText"/>
                        <w:numPr>
                          <w:ilvl w:val="2"/>
                          <w:numId w:val="9"/>
                        </w:numPr>
                        <w:tabs>
                          <w:tab w:val="left" w:pos="1099"/>
                        </w:tabs>
                        <w:ind w:hanging="234"/>
                      </w:pPr>
                      <w:r w:rsidRPr="006E5E06">
                        <w:t>Conduct an in-person interview with each family, unless paragraph (a)(2) of this section</w:t>
                      </w:r>
                      <w:r w:rsidRPr="006E5E06">
                        <w:rPr>
                          <w:spacing w:val="-16"/>
                        </w:rPr>
                        <w:t xml:space="preserve"> </w:t>
                      </w:r>
                      <w:r w:rsidRPr="006E5E06">
                        <w:t>applies;</w:t>
                      </w:r>
                    </w:p>
                    <w:p w:rsidR="004C0A6E" w:rsidRPr="006E5E06" w:rsidRDefault="00CC66ED">
                      <w:pPr>
                        <w:pStyle w:val="BodyText"/>
                        <w:numPr>
                          <w:ilvl w:val="2"/>
                          <w:numId w:val="9"/>
                        </w:numPr>
                        <w:tabs>
                          <w:tab w:val="left" w:pos="1150"/>
                        </w:tabs>
                        <w:spacing w:before="121"/>
                        <w:ind w:left="1149" w:hanging="285"/>
                      </w:pPr>
                      <w:hyperlink r:id="rId12">
                        <w:r w:rsidR="00FB26BB" w:rsidRPr="006E5E06">
                          <w:t xml:space="preserve">Verify </w:t>
                        </w:r>
                      </w:hyperlink>
                      <w:r w:rsidR="00FB26BB" w:rsidRPr="006E5E06">
                        <w:t>information as required in paragraphs (h) and (i) of this section;</w:t>
                      </w:r>
                      <w:r w:rsidR="00FB26BB" w:rsidRPr="006E5E06">
                        <w:rPr>
                          <w:spacing w:val="-12"/>
                        </w:rPr>
                        <w:t xml:space="preserve"> </w:t>
                      </w:r>
                      <w:r w:rsidR="00FB26BB" w:rsidRPr="006E5E06">
                        <w:t>and,</w:t>
                      </w:r>
                    </w:p>
                    <w:p w:rsidR="004C0A6E" w:rsidRPr="006E5E06" w:rsidRDefault="00FB26BB">
                      <w:pPr>
                        <w:pStyle w:val="BodyText"/>
                        <w:numPr>
                          <w:ilvl w:val="2"/>
                          <w:numId w:val="9"/>
                        </w:numPr>
                        <w:tabs>
                          <w:tab w:val="left" w:pos="1200"/>
                        </w:tabs>
                        <w:ind w:left="1199" w:hanging="335"/>
                      </w:pPr>
                      <w:r w:rsidRPr="006E5E06">
                        <w:t xml:space="preserve">Create an eligibility determination record for enrolled </w:t>
                      </w:r>
                      <w:hyperlink r:id="rId13">
                        <w:r w:rsidRPr="006E5E06">
                          <w:t>participant</w:t>
                        </w:r>
                      </w:hyperlink>
                      <w:r w:rsidRPr="006E5E06">
                        <w:t>s according to paragraph (k) of</w:t>
                      </w:r>
                      <w:r w:rsidRPr="006E5E06">
                        <w:rPr>
                          <w:spacing w:val="-20"/>
                        </w:rPr>
                        <w:t xml:space="preserve"> </w:t>
                      </w:r>
                      <w:r w:rsidRPr="006E5E06">
                        <w:t>this</w:t>
                      </w:r>
                    </w:p>
                    <w:p w:rsidR="004C0A6E" w:rsidRPr="006E5E06" w:rsidRDefault="00FB26BB">
                      <w:pPr>
                        <w:pStyle w:val="BodyText"/>
                        <w:spacing w:before="0"/>
                        <w:ind w:left="143"/>
                      </w:pPr>
                      <w:r w:rsidRPr="006E5E06">
                        <w:t>Section.</w:t>
                      </w:r>
                      <w:r w:rsidR="006E5E06">
                        <w:t xml:space="preserve"> HS 1302.12</w:t>
                      </w:r>
                    </w:p>
                    <w:p w:rsidR="004C0A6E" w:rsidRPr="006E5E06" w:rsidRDefault="00FB26BB">
                      <w:pPr>
                        <w:pStyle w:val="BodyText"/>
                        <w:numPr>
                          <w:ilvl w:val="1"/>
                          <w:numId w:val="9"/>
                        </w:numPr>
                        <w:tabs>
                          <w:tab w:val="left" w:pos="689"/>
                        </w:tabs>
                        <w:ind w:left="143" w:right="990" w:firstLine="250"/>
                      </w:pPr>
                      <w:r w:rsidRPr="006E5E06">
                        <w:t>Program staff may interview the family over the telephone if an in-person interview is not possible or convenient for the</w:t>
                      </w:r>
                      <w:r w:rsidRPr="006E5E06">
                        <w:rPr>
                          <w:spacing w:val="-3"/>
                        </w:rPr>
                        <w:t xml:space="preserve"> </w:t>
                      </w:r>
                      <w:r w:rsidR="00702D2B">
                        <w:t>family.</w:t>
                      </w:r>
                    </w:p>
                    <w:p w:rsidR="004C0A6E" w:rsidRPr="006E5E06" w:rsidRDefault="00FB26BB">
                      <w:pPr>
                        <w:pStyle w:val="BodyText"/>
                        <w:numPr>
                          <w:ilvl w:val="1"/>
                          <w:numId w:val="9"/>
                        </w:numPr>
                        <w:tabs>
                          <w:tab w:val="left" w:pos="689"/>
                        </w:tabs>
                        <w:spacing w:before="119"/>
                        <w:ind w:left="143" w:right="255" w:firstLine="250"/>
                        <w:jc w:val="both"/>
                      </w:pPr>
                      <w:r w:rsidRPr="006E5E06">
                        <w:t xml:space="preserve">If a program has an alternate method to reasonably determine eligibility based on its community assessment, geographic and administrative data, or from other reliable data sources, it may petition the </w:t>
                      </w:r>
                      <w:hyperlink r:id="rId14">
                        <w:r w:rsidRPr="006E5E06">
                          <w:t>responsible HHS official</w:t>
                        </w:r>
                      </w:hyperlink>
                      <w:r w:rsidRPr="006E5E06">
                        <w:t xml:space="preserve"> to waive requirements in paragraphs (a)(1)(i) and (ii) of this</w:t>
                      </w:r>
                      <w:r w:rsidRPr="006E5E06">
                        <w:rPr>
                          <w:spacing w:val="-8"/>
                        </w:rPr>
                        <w:t xml:space="preserve"> </w:t>
                      </w:r>
                      <w:r w:rsidRPr="006E5E06">
                        <w:t>section.</w:t>
                      </w:r>
                    </w:p>
                  </w:txbxContent>
                </v:textbox>
                <w10:anchorlock/>
              </v:shape>
            </w:pict>
          </mc:Fallback>
        </mc:AlternateContent>
      </w:r>
    </w:p>
    <w:p w:rsidR="00702D2B" w:rsidRDefault="006E5E06" w:rsidP="00702D2B">
      <w:pPr>
        <w:pStyle w:val="BodyText"/>
        <w:spacing w:before="74"/>
        <w:ind w:right="895"/>
      </w:pPr>
      <w:r>
        <w:t>All staff who have</w:t>
      </w:r>
      <w:r w:rsidR="00FB26BB">
        <w:t xml:space="preserve"> received training in determining eligibility will conduct in-person interviews with each family to complete and verify eligibility documentation. These interviews may be completed at the office, in the family home or another location. All families will be treated with dignity and respect throughout this process. Staff conducting in-person eligibility interviews will be trained annually on strategies to be sensitive on issues such as domestic violence, stigma and privacy.</w:t>
      </w:r>
    </w:p>
    <w:p w:rsidR="004C0A6E" w:rsidRDefault="00FB26BB">
      <w:pPr>
        <w:pStyle w:val="Heading1"/>
        <w:spacing w:before="157"/>
      </w:pPr>
      <w:r>
        <w:t>Age Eligibility Determination:</w:t>
      </w:r>
    </w:p>
    <w:p w:rsidR="004C0A6E" w:rsidRDefault="00B937C4">
      <w:pPr>
        <w:pStyle w:val="BodyText"/>
        <w:spacing w:before="9"/>
        <w:ind w:left="0"/>
        <w:rPr>
          <w:b/>
          <w:sz w:val="9"/>
        </w:rPr>
      </w:pPr>
      <w:r>
        <w:rPr>
          <w:noProof/>
          <w:lang w:bidi="ar-SA"/>
        </w:rPr>
        <mc:AlternateContent>
          <mc:Choice Requires="wps">
            <w:drawing>
              <wp:anchor distT="0" distB="0" distL="0" distR="0" simplePos="0" relativeHeight="251657216" behindDoc="1" locked="0" layoutInCell="1" allowOverlap="1">
                <wp:simplePos x="0" y="0"/>
                <wp:positionH relativeFrom="margin">
                  <wp:align>left</wp:align>
                </wp:positionH>
                <wp:positionV relativeFrom="paragraph">
                  <wp:posOffset>105410</wp:posOffset>
                </wp:positionV>
                <wp:extent cx="6953250" cy="3305175"/>
                <wp:effectExtent l="0" t="0" r="19050" b="2857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305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A6E" w:rsidRDefault="00FB26BB" w:rsidP="00702D2B">
                            <w:pPr>
                              <w:numPr>
                                <w:ilvl w:val="0"/>
                                <w:numId w:val="8"/>
                              </w:numPr>
                              <w:tabs>
                                <w:tab w:val="left" w:pos="444"/>
                              </w:tabs>
                              <w:spacing w:before="120"/>
                            </w:pPr>
                            <w:r>
                              <w:rPr>
                                <w:i/>
                                <w:color w:val="333333"/>
                              </w:rPr>
                              <w:t>Age</w:t>
                            </w:r>
                            <w:r>
                              <w:rPr>
                                <w:i/>
                                <w:color w:val="333333"/>
                                <w:spacing w:val="-1"/>
                              </w:rPr>
                              <w:t xml:space="preserve"> </w:t>
                            </w:r>
                            <w:r>
                              <w:rPr>
                                <w:i/>
                                <w:color w:val="333333"/>
                              </w:rPr>
                              <w:t>requirements</w:t>
                            </w:r>
                            <w:r>
                              <w:rPr>
                                <w:color w:val="333333"/>
                              </w:rPr>
                              <w:t>.</w:t>
                            </w:r>
                          </w:p>
                          <w:p w:rsidR="004C0A6E" w:rsidRPr="00100F29" w:rsidRDefault="00FB26BB" w:rsidP="00702D2B">
                            <w:pPr>
                              <w:pStyle w:val="BodyText"/>
                              <w:numPr>
                                <w:ilvl w:val="1"/>
                                <w:numId w:val="8"/>
                              </w:numPr>
                              <w:tabs>
                                <w:tab w:val="left" w:pos="590"/>
                              </w:tabs>
                              <w:ind w:right="276" w:firstLine="151"/>
                            </w:pPr>
                            <w:r>
                              <w:rPr>
                                <w:color w:val="333333"/>
                              </w:rPr>
                              <w:t>For Early Head Start, except when the child is transitioning to Head Start, a child must be an infant or a toddler younger than three years</w:t>
                            </w:r>
                            <w:r>
                              <w:rPr>
                                <w:color w:val="333333"/>
                                <w:spacing w:val="-5"/>
                              </w:rPr>
                              <w:t xml:space="preserve"> </w:t>
                            </w:r>
                            <w:r>
                              <w:rPr>
                                <w:color w:val="333333"/>
                              </w:rPr>
                              <w:t>old.</w:t>
                            </w:r>
                          </w:p>
                          <w:p w:rsidR="00100F29" w:rsidRDefault="00100F29" w:rsidP="00702D2B">
                            <w:pPr>
                              <w:pStyle w:val="BodyText"/>
                              <w:tabs>
                                <w:tab w:val="left" w:pos="590"/>
                              </w:tabs>
                              <w:ind w:left="443" w:right="276"/>
                            </w:pPr>
                            <w:r>
                              <w:rPr>
                                <w:color w:val="333333"/>
                              </w:rPr>
                              <w:t>Early Head Start may retain a child over 36 months provided they are transitioning to Head Start and a placement is not available. HS 1302.70</w:t>
                            </w:r>
                          </w:p>
                          <w:p w:rsidR="004C0A6E" w:rsidRDefault="00FB26BB" w:rsidP="00702D2B">
                            <w:pPr>
                              <w:pStyle w:val="BodyText"/>
                              <w:numPr>
                                <w:ilvl w:val="1"/>
                                <w:numId w:val="8"/>
                              </w:numPr>
                              <w:tabs>
                                <w:tab w:val="left" w:pos="590"/>
                              </w:tabs>
                              <w:ind w:left="589"/>
                            </w:pPr>
                            <w:r>
                              <w:rPr>
                                <w:color w:val="333333"/>
                              </w:rPr>
                              <w:t>For Head Start, a child</w:t>
                            </w:r>
                            <w:r>
                              <w:rPr>
                                <w:color w:val="333333"/>
                                <w:spacing w:val="-9"/>
                              </w:rPr>
                              <w:t xml:space="preserve"> </w:t>
                            </w:r>
                            <w:r>
                              <w:rPr>
                                <w:color w:val="333333"/>
                              </w:rPr>
                              <w:t>must:</w:t>
                            </w:r>
                          </w:p>
                          <w:p w:rsidR="004C0A6E" w:rsidRDefault="00FB26BB" w:rsidP="00702D2B">
                            <w:pPr>
                              <w:pStyle w:val="BodyText"/>
                              <w:numPr>
                                <w:ilvl w:val="2"/>
                                <w:numId w:val="8"/>
                              </w:numPr>
                              <w:tabs>
                                <w:tab w:val="left" w:pos="1099"/>
                              </w:tabs>
                              <w:ind w:right="668" w:firstLine="720"/>
                            </w:pPr>
                            <w:r>
                              <w:rPr>
                                <w:color w:val="333333"/>
                              </w:rPr>
                              <w:t>Be at least three years old or, turn three years old by the date used to determine eligibility for public school in the community in which the Head Start program is located;</w:t>
                            </w:r>
                            <w:r>
                              <w:rPr>
                                <w:color w:val="333333"/>
                                <w:spacing w:val="-18"/>
                              </w:rPr>
                              <w:t xml:space="preserve"> </w:t>
                            </w:r>
                            <w:r>
                              <w:rPr>
                                <w:color w:val="333333"/>
                              </w:rPr>
                              <w:t>and,</w:t>
                            </w:r>
                          </w:p>
                          <w:p w:rsidR="004C0A6E" w:rsidRDefault="00FB26BB" w:rsidP="00702D2B">
                            <w:pPr>
                              <w:pStyle w:val="BodyText"/>
                              <w:numPr>
                                <w:ilvl w:val="2"/>
                                <w:numId w:val="8"/>
                              </w:numPr>
                              <w:tabs>
                                <w:tab w:val="left" w:pos="1149"/>
                              </w:tabs>
                              <w:ind w:left="1148" w:hanging="285"/>
                            </w:pPr>
                            <w:r>
                              <w:rPr>
                                <w:color w:val="333333"/>
                              </w:rPr>
                              <w:t>Be no older than the age required to attend</w:t>
                            </w:r>
                            <w:r>
                              <w:rPr>
                                <w:color w:val="333333"/>
                                <w:spacing w:val="-10"/>
                              </w:rPr>
                              <w:t xml:space="preserve"> </w:t>
                            </w:r>
                            <w:r>
                              <w:rPr>
                                <w:color w:val="333333"/>
                              </w:rPr>
                              <w:t>school.</w:t>
                            </w:r>
                          </w:p>
                          <w:p w:rsidR="004C0A6E" w:rsidRDefault="00FB26BB" w:rsidP="00702D2B">
                            <w:pPr>
                              <w:pStyle w:val="BodyText"/>
                              <w:numPr>
                                <w:ilvl w:val="1"/>
                                <w:numId w:val="8"/>
                              </w:numPr>
                              <w:tabs>
                                <w:tab w:val="left" w:pos="590"/>
                              </w:tabs>
                              <w:ind w:right="437" w:firstLine="151"/>
                            </w:pPr>
                            <w:r>
                              <w:rPr>
                                <w:color w:val="333333"/>
                              </w:rPr>
                              <w:t>For</w:t>
                            </w:r>
                            <w:r>
                              <w:rPr>
                                <w:color w:val="333333"/>
                                <w:spacing w:val="-4"/>
                              </w:rPr>
                              <w:t xml:space="preserve"> </w:t>
                            </w:r>
                            <w:r>
                              <w:rPr>
                                <w:color w:val="333333"/>
                              </w:rPr>
                              <w:t>Migrant</w:t>
                            </w:r>
                            <w:r>
                              <w:rPr>
                                <w:color w:val="333333"/>
                                <w:spacing w:val="-3"/>
                              </w:rPr>
                              <w:t xml:space="preserve"> </w:t>
                            </w:r>
                            <w:r>
                              <w:rPr>
                                <w:color w:val="333333"/>
                              </w:rPr>
                              <w:t>or</w:t>
                            </w:r>
                            <w:r>
                              <w:rPr>
                                <w:color w:val="333333"/>
                                <w:spacing w:val="-1"/>
                              </w:rPr>
                              <w:t xml:space="preserve"> </w:t>
                            </w:r>
                            <w:r>
                              <w:rPr>
                                <w:color w:val="333333"/>
                              </w:rPr>
                              <w:t>Seasonal</w:t>
                            </w:r>
                            <w:r>
                              <w:rPr>
                                <w:color w:val="333333"/>
                                <w:spacing w:val="-1"/>
                              </w:rPr>
                              <w:t xml:space="preserve"> </w:t>
                            </w:r>
                            <w:r>
                              <w:rPr>
                                <w:color w:val="333333"/>
                              </w:rPr>
                              <w:t>Head</w:t>
                            </w:r>
                            <w:r>
                              <w:rPr>
                                <w:color w:val="333333"/>
                                <w:spacing w:val="-1"/>
                              </w:rPr>
                              <w:t xml:space="preserve"> </w:t>
                            </w:r>
                            <w:r>
                              <w:rPr>
                                <w:color w:val="333333"/>
                              </w:rPr>
                              <w:t>Start,</w:t>
                            </w:r>
                            <w:r>
                              <w:rPr>
                                <w:color w:val="333333"/>
                                <w:spacing w:val="-2"/>
                              </w:rPr>
                              <w:t xml:space="preserve"> </w:t>
                            </w:r>
                            <w:r>
                              <w:rPr>
                                <w:color w:val="333333"/>
                              </w:rPr>
                              <w:t>a</w:t>
                            </w:r>
                            <w:r>
                              <w:rPr>
                                <w:color w:val="333333"/>
                                <w:spacing w:val="-1"/>
                              </w:rPr>
                              <w:t xml:space="preserve"> </w:t>
                            </w:r>
                            <w:r>
                              <w:rPr>
                                <w:color w:val="333333"/>
                              </w:rPr>
                              <w:t>child</w:t>
                            </w:r>
                            <w:r>
                              <w:rPr>
                                <w:color w:val="333333"/>
                                <w:spacing w:val="-4"/>
                              </w:rPr>
                              <w:t xml:space="preserve"> </w:t>
                            </w:r>
                            <w:r>
                              <w:rPr>
                                <w:color w:val="333333"/>
                              </w:rPr>
                              <w:t>must</w:t>
                            </w:r>
                            <w:r>
                              <w:rPr>
                                <w:color w:val="333333"/>
                                <w:spacing w:val="-5"/>
                              </w:rPr>
                              <w:t xml:space="preserve"> </w:t>
                            </w:r>
                            <w:r>
                              <w:rPr>
                                <w:color w:val="333333"/>
                              </w:rPr>
                              <w:t>be younger</w:t>
                            </w:r>
                            <w:r>
                              <w:rPr>
                                <w:color w:val="333333"/>
                                <w:spacing w:val="-1"/>
                              </w:rPr>
                              <w:t xml:space="preserve"> </w:t>
                            </w:r>
                            <w:r>
                              <w:rPr>
                                <w:color w:val="333333"/>
                              </w:rPr>
                              <w:t>than</w:t>
                            </w:r>
                            <w:r>
                              <w:rPr>
                                <w:color w:val="333333"/>
                                <w:spacing w:val="-2"/>
                              </w:rPr>
                              <w:t xml:space="preserve"> </w:t>
                            </w:r>
                            <w:r>
                              <w:rPr>
                                <w:color w:val="333333"/>
                              </w:rPr>
                              <w:t>compulsory</w:t>
                            </w:r>
                            <w:r>
                              <w:rPr>
                                <w:color w:val="333333"/>
                                <w:spacing w:val="-1"/>
                              </w:rPr>
                              <w:t xml:space="preserve"> </w:t>
                            </w:r>
                            <w:r>
                              <w:rPr>
                                <w:color w:val="333333"/>
                              </w:rPr>
                              <w:t>school</w:t>
                            </w:r>
                            <w:r>
                              <w:rPr>
                                <w:color w:val="333333"/>
                                <w:spacing w:val="-4"/>
                              </w:rPr>
                              <w:t xml:space="preserve"> </w:t>
                            </w:r>
                            <w:r>
                              <w:rPr>
                                <w:color w:val="333333"/>
                              </w:rPr>
                              <w:t>age</w:t>
                            </w:r>
                            <w:r>
                              <w:rPr>
                                <w:color w:val="333333"/>
                                <w:spacing w:val="-1"/>
                              </w:rPr>
                              <w:t xml:space="preserve"> </w:t>
                            </w:r>
                            <w:r>
                              <w:rPr>
                                <w:color w:val="333333"/>
                              </w:rPr>
                              <w:t>by</w:t>
                            </w:r>
                            <w:r>
                              <w:rPr>
                                <w:color w:val="333333"/>
                                <w:spacing w:val="-1"/>
                              </w:rPr>
                              <w:t xml:space="preserve"> </w:t>
                            </w:r>
                            <w:r>
                              <w:rPr>
                                <w:color w:val="333333"/>
                              </w:rPr>
                              <w:t>the</w:t>
                            </w:r>
                            <w:r>
                              <w:rPr>
                                <w:color w:val="333333"/>
                                <w:spacing w:val="-3"/>
                              </w:rPr>
                              <w:t xml:space="preserve"> </w:t>
                            </w:r>
                            <w:r>
                              <w:rPr>
                                <w:color w:val="333333"/>
                              </w:rPr>
                              <w:t>date</w:t>
                            </w:r>
                            <w:r>
                              <w:rPr>
                                <w:color w:val="333333"/>
                                <w:spacing w:val="-2"/>
                              </w:rPr>
                              <w:t xml:space="preserve"> </w:t>
                            </w:r>
                            <w:r>
                              <w:rPr>
                                <w:color w:val="333333"/>
                              </w:rPr>
                              <w:t>used</w:t>
                            </w:r>
                            <w:r>
                              <w:rPr>
                                <w:color w:val="333333"/>
                                <w:spacing w:val="-1"/>
                              </w:rPr>
                              <w:t xml:space="preserve"> </w:t>
                            </w:r>
                            <w:r>
                              <w:rPr>
                                <w:color w:val="333333"/>
                              </w:rPr>
                              <w:t>to determine public school eligibility for the community in which the program is</w:t>
                            </w:r>
                            <w:r>
                              <w:rPr>
                                <w:color w:val="333333"/>
                                <w:spacing w:val="-11"/>
                              </w:rPr>
                              <w:t xml:space="preserve"> </w:t>
                            </w:r>
                            <w:r>
                              <w:rPr>
                                <w:color w:val="333333"/>
                              </w:rPr>
                              <w:t>located.</w:t>
                            </w:r>
                          </w:p>
                          <w:p w:rsidR="00702D2B" w:rsidRDefault="00FB26BB" w:rsidP="00702D2B">
                            <w:pPr>
                              <w:pStyle w:val="BodyText"/>
                              <w:spacing w:line="259" w:lineRule="auto"/>
                              <w:ind w:left="143" w:right="129"/>
                              <w:rPr>
                                <w:color w:val="333333"/>
                              </w:rPr>
                            </w:pPr>
                            <w:r>
                              <w:rPr>
                                <w:color w:val="333333"/>
                              </w:rPr>
                              <w:t xml:space="preserve">(h) </w:t>
                            </w:r>
                            <w:r>
                              <w:rPr>
                                <w:i/>
                                <w:color w:val="333333"/>
                              </w:rPr>
                              <w:t>Verifying age</w:t>
                            </w:r>
                            <w:r>
                              <w:rPr>
                                <w:color w:val="333333"/>
                              </w:rPr>
                              <w:t xml:space="preserve">. </w:t>
                            </w:r>
                          </w:p>
                          <w:p w:rsidR="004C0A6E" w:rsidRDefault="00FB26BB" w:rsidP="00702D2B">
                            <w:pPr>
                              <w:pStyle w:val="BodyText"/>
                              <w:spacing w:line="259" w:lineRule="auto"/>
                              <w:ind w:left="143" w:right="129"/>
                            </w:pPr>
                            <w:r>
                              <w:rPr>
                                <w:color w:val="333333"/>
                              </w:rPr>
                              <w:t>Program staff must verify a child’s age according to program policies and procedures. A program’s policies and procedures cannot require families to provide documents that confirm a child’s age, if doing so creates a barrier for the family to enroll the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8.3pt;width:547.5pt;height:260.2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kEewIAAAgFAAAOAAAAZHJzL2Uyb0RvYy54bWysVNtu2zAMfR+wfxD0ntrObYlRp+jiZBjQ&#10;XYB2H6BIcixMljRJid0V+/dRcpym68swzA8ybVGHPOShrm+6RqIjt05oVeDsKsWIK6qZUPsCf3vY&#10;jhYYOU8UI1IrXuBH7vDN6u2b69bkfKxrLRm3CECUy1tT4Np7kyeJozVviLvShivYrLRtiIdPu0+Y&#10;JS2gNzIZp+k8abVlxmrKnYO/Zb+JVxG/qjj1X6rKcY9kgSE3H1cb111Yk9U1yfeWmFrQUxrkH7Jo&#10;iFAQ9AxVEk/QwYpXUI2gVjtd+Suqm0RXlaA8cgA2WfoHm/uaGB65QHGcOZfJ/T9Y+vn41SLBoHcZ&#10;Roo00KMH3nn0XndoGcrTGpeD170BP9/Bb3CNVJ250/S7Q0qva6L2/NZa3dacMEgvCyeTi6M9jgsg&#10;u/aTZhCGHLyOQF1lm1A7qAYCdGjT47k1IRUKP+fL2WQ8gy0Ke5NJOsvezWIMkg/HjXX+A9cNCkaB&#10;LfQ+wpPjnfMhHZIPLiGa0lshZey/VKgt8HI2nvXEtBQsbAY3Z/e7tbToSIKC4nOK6y7dGuFBx1I0&#10;BV6cnUgeyrFRLEbxRMjehkykCuDADnI7Wb1enpbpcrPYLKaj6Xi+GU3TshzdbtfT0XwLlMtJuV6X&#10;2a+QZzbNa8EYVyHVQbvZ9O+0cZqiXnVn9b6g9IL5Nj6vmScv04hVBlbDO7KLOgit70Xgu13XKy7A&#10;BY3sNHsEYVjdjydcJ2DU2v7EqIXRLLD7cSCWYyQ/KhBXmOPBsIOxGwyiKBwtsMeoN9e+n/eDsWJf&#10;A3IvX6VvQYCViNJ4zuIkWxi3yOF0NYR5vvyOXs8X2Oo3AAAA//8DAFBLAwQUAAYACAAAACEAZe2V&#10;c98AAAAIAQAADwAAAGRycy9kb3ducmV2LnhtbEyPwU7DMBBE70j8g7VIXFDrFNRQQpwKVXBDqC1F&#10;5ejGSxwlXkex26R/z/YEx50Zzb7Jl6NrxQn7UHtSMJsmIJBKb2qqFOw+3yYLECFqMrr1hArOGGBZ&#10;XF/lOjN+oA2etrESXEIh0wpsjF0mZSgtOh2mvkNi78f3Tkc++0qaXg9c7lp5nySpdLom/mB1hyuL&#10;ZbM9OgXNh11v9u+r7/JOYlMNX8l+cX5V6vZmfHkGEXGMf2G44DM6FMx08EcyQbQKeEhkNU1BXNzk&#10;ac7KQcH84XEGssjl/wHFLwAAAP//AwBQSwECLQAUAAYACAAAACEAtoM4kv4AAADhAQAAEwAAAAAA&#10;AAAAAAAAAAAAAAAAW0NvbnRlbnRfVHlwZXNdLnhtbFBLAQItABQABgAIAAAAIQA4/SH/1gAAAJQB&#10;AAALAAAAAAAAAAAAAAAAAC8BAABfcmVscy8ucmVsc1BLAQItABQABgAIAAAAIQC6k1kEewIAAAgF&#10;AAAOAAAAAAAAAAAAAAAAAC4CAABkcnMvZTJvRG9jLnhtbFBLAQItABQABgAIAAAAIQBl7ZVz3wAA&#10;AAgBAAAPAAAAAAAAAAAAAAAAANUEAABkcnMvZG93bnJldi54bWxQSwUGAAAAAAQABADzAAAA4QUA&#10;AAAA&#10;" filled="f">
                <v:textbox inset="0,0,0,0">
                  <w:txbxContent>
                    <w:p w:rsidR="004C0A6E" w:rsidRDefault="00FB26BB" w:rsidP="00702D2B">
                      <w:pPr>
                        <w:numPr>
                          <w:ilvl w:val="0"/>
                          <w:numId w:val="8"/>
                        </w:numPr>
                        <w:tabs>
                          <w:tab w:val="left" w:pos="444"/>
                        </w:tabs>
                        <w:spacing w:before="120"/>
                      </w:pPr>
                      <w:r>
                        <w:rPr>
                          <w:i/>
                          <w:color w:val="333333"/>
                        </w:rPr>
                        <w:t>Age</w:t>
                      </w:r>
                      <w:r>
                        <w:rPr>
                          <w:i/>
                          <w:color w:val="333333"/>
                          <w:spacing w:val="-1"/>
                        </w:rPr>
                        <w:t xml:space="preserve"> </w:t>
                      </w:r>
                      <w:r>
                        <w:rPr>
                          <w:i/>
                          <w:color w:val="333333"/>
                        </w:rPr>
                        <w:t>requirements</w:t>
                      </w:r>
                      <w:r>
                        <w:rPr>
                          <w:color w:val="333333"/>
                        </w:rPr>
                        <w:t>.</w:t>
                      </w:r>
                    </w:p>
                    <w:p w:rsidR="004C0A6E" w:rsidRPr="00100F29" w:rsidRDefault="00FB26BB" w:rsidP="00702D2B">
                      <w:pPr>
                        <w:pStyle w:val="BodyText"/>
                        <w:numPr>
                          <w:ilvl w:val="1"/>
                          <w:numId w:val="8"/>
                        </w:numPr>
                        <w:tabs>
                          <w:tab w:val="left" w:pos="590"/>
                        </w:tabs>
                        <w:ind w:right="276" w:firstLine="151"/>
                      </w:pPr>
                      <w:r>
                        <w:rPr>
                          <w:color w:val="333333"/>
                        </w:rPr>
                        <w:t>For Early Head Start, except when the child is transitioning to Head Start, a child must be an infant or a toddler younger than three years</w:t>
                      </w:r>
                      <w:r>
                        <w:rPr>
                          <w:color w:val="333333"/>
                          <w:spacing w:val="-5"/>
                        </w:rPr>
                        <w:t xml:space="preserve"> </w:t>
                      </w:r>
                      <w:r>
                        <w:rPr>
                          <w:color w:val="333333"/>
                        </w:rPr>
                        <w:t>old.</w:t>
                      </w:r>
                    </w:p>
                    <w:p w:rsidR="00100F29" w:rsidRDefault="00100F29" w:rsidP="00702D2B">
                      <w:pPr>
                        <w:pStyle w:val="BodyText"/>
                        <w:tabs>
                          <w:tab w:val="left" w:pos="590"/>
                        </w:tabs>
                        <w:ind w:left="443" w:right="276"/>
                      </w:pPr>
                      <w:r>
                        <w:rPr>
                          <w:color w:val="333333"/>
                        </w:rPr>
                        <w:t>Early Head Start may retain a child over 36 months provided they are transitioning to Head Start and a placement is not available. HS 1302.70</w:t>
                      </w:r>
                    </w:p>
                    <w:p w:rsidR="004C0A6E" w:rsidRDefault="00FB26BB" w:rsidP="00702D2B">
                      <w:pPr>
                        <w:pStyle w:val="BodyText"/>
                        <w:numPr>
                          <w:ilvl w:val="1"/>
                          <w:numId w:val="8"/>
                        </w:numPr>
                        <w:tabs>
                          <w:tab w:val="left" w:pos="590"/>
                        </w:tabs>
                        <w:ind w:left="589"/>
                      </w:pPr>
                      <w:r>
                        <w:rPr>
                          <w:color w:val="333333"/>
                        </w:rPr>
                        <w:t>For Head Start, a child</w:t>
                      </w:r>
                      <w:r>
                        <w:rPr>
                          <w:color w:val="333333"/>
                          <w:spacing w:val="-9"/>
                        </w:rPr>
                        <w:t xml:space="preserve"> </w:t>
                      </w:r>
                      <w:r>
                        <w:rPr>
                          <w:color w:val="333333"/>
                        </w:rPr>
                        <w:t>must:</w:t>
                      </w:r>
                    </w:p>
                    <w:p w:rsidR="004C0A6E" w:rsidRDefault="00FB26BB" w:rsidP="00702D2B">
                      <w:pPr>
                        <w:pStyle w:val="BodyText"/>
                        <w:numPr>
                          <w:ilvl w:val="2"/>
                          <w:numId w:val="8"/>
                        </w:numPr>
                        <w:tabs>
                          <w:tab w:val="left" w:pos="1099"/>
                        </w:tabs>
                        <w:ind w:right="668" w:firstLine="720"/>
                      </w:pPr>
                      <w:r>
                        <w:rPr>
                          <w:color w:val="333333"/>
                        </w:rPr>
                        <w:t>Be at least three years old or, turn three years old by the date used to determine eligibility for public school in the community in which the Head Start program is located;</w:t>
                      </w:r>
                      <w:r>
                        <w:rPr>
                          <w:color w:val="333333"/>
                          <w:spacing w:val="-18"/>
                        </w:rPr>
                        <w:t xml:space="preserve"> </w:t>
                      </w:r>
                      <w:r>
                        <w:rPr>
                          <w:color w:val="333333"/>
                        </w:rPr>
                        <w:t>and,</w:t>
                      </w:r>
                    </w:p>
                    <w:p w:rsidR="004C0A6E" w:rsidRDefault="00FB26BB" w:rsidP="00702D2B">
                      <w:pPr>
                        <w:pStyle w:val="BodyText"/>
                        <w:numPr>
                          <w:ilvl w:val="2"/>
                          <w:numId w:val="8"/>
                        </w:numPr>
                        <w:tabs>
                          <w:tab w:val="left" w:pos="1149"/>
                        </w:tabs>
                        <w:ind w:left="1148" w:hanging="285"/>
                      </w:pPr>
                      <w:r>
                        <w:rPr>
                          <w:color w:val="333333"/>
                        </w:rPr>
                        <w:t>Be no older than the age required to attend</w:t>
                      </w:r>
                      <w:r>
                        <w:rPr>
                          <w:color w:val="333333"/>
                          <w:spacing w:val="-10"/>
                        </w:rPr>
                        <w:t xml:space="preserve"> </w:t>
                      </w:r>
                      <w:r>
                        <w:rPr>
                          <w:color w:val="333333"/>
                        </w:rPr>
                        <w:t>school.</w:t>
                      </w:r>
                    </w:p>
                    <w:p w:rsidR="004C0A6E" w:rsidRDefault="00FB26BB" w:rsidP="00702D2B">
                      <w:pPr>
                        <w:pStyle w:val="BodyText"/>
                        <w:numPr>
                          <w:ilvl w:val="1"/>
                          <w:numId w:val="8"/>
                        </w:numPr>
                        <w:tabs>
                          <w:tab w:val="left" w:pos="590"/>
                        </w:tabs>
                        <w:ind w:right="437" w:firstLine="151"/>
                      </w:pPr>
                      <w:r>
                        <w:rPr>
                          <w:color w:val="333333"/>
                        </w:rPr>
                        <w:t>For</w:t>
                      </w:r>
                      <w:r>
                        <w:rPr>
                          <w:color w:val="333333"/>
                          <w:spacing w:val="-4"/>
                        </w:rPr>
                        <w:t xml:space="preserve"> </w:t>
                      </w:r>
                      <w:r>
                        <w:rPr>
                          <w:color w:val="333333"/>
                        </w:rPr>
                        <w:t>Migrant</w:t>
                      </w:r>
                      <w:r>
                        <w:rPr>
                          <w:color w:val="333333"/>
                          <w:spacing w:val="-3"/>
                        </w:rPr>
                        <w:t xml:space="preserve"> </w:t>
                      </w:r>
                      <w:r>
                        <w:rPr>
                          <w:color w:val="333333"/>
                        </w:rPr>
                        <w:t>or</w:t>
                      </w:r>
                      <w:r>
                        <w:rPr>
                          <w:color w:val="333333"/>
                          <w:spacing w:val="-1"/>
                        </w:rPr>
                        <w:t xml:space="preserve"> </w:t>
                      </w:r>
                      <w:r>
                        <w:rPr>
                          <w:color w:val="333333"/>
                        </w:rPr>
                        <w:t>Seasonal</w:t>
                      </w:r>
                      <w:r>
                        <w:rPr>
                          <w:color w:val="333333"/>
                          <w:spacing w:val="-1"/>
                        </w:rPr>
                        <w:t xml:space="preserve"> </w:t>
                      </w:r>
                      <w:r>
                        <w:rPr>
                          <w:color w:val="333333"/>
                        </w:rPr>
                        <w:t>Head</w:t>
                      </w:r>
                      <w:r>
                        <w:rPr>
                          <w:color w:val="333333"/>
                          <w:spacing w:val="-1"/>
                        </w:rPr>
                        <w:t xml:space="preserve"> </w:t>
                      </w:r>
                      <w:r>
                        <w:rPr>
                          <w:color w:val="333333"/>
                        </w:rPr>
                        <w:t>Start,</w:t>
                      </w:r>
                      <w:r>
                        <w:rPr>
                          <w:color w:val="333333"/>
                          <w:spacing w:val="-2"/>
                        </w:rPr>
                        <w:t xml:space="preserve"> </w:t>
                      </w:r>
                      <w:r>
                        <w:rPr>
                          <w:color w:val="333333"/>
                        </w:rPr>
                        <w:t>a</w:t>
                      </w:r>
                      <w:r>
                        <w:rPr>
                          <w:color w:val="333333"/>
                          <w:spacing w:val="-1"/>
                        </w:rPr>
                        <w:t xml:space="preserve"> </w:t>
                      </w:r>
                      <w:r>
                        <w:rPr>
                          <w:color w:val="333333"/>
                        </w:rPr>
                        <w:t>child</w:t>
                      </w:r>
                      <w:r>
                        <w:rPr>
                          <w:color w:val="333333"/>
                          <w:spacing w:val="-4"/>
                        </w:rPr>
                        <w:t xml:space="preserve"> </w:t>
                      </w:r>
                      <w:r>
                        <w:rPr>
                          <w:color w:val="333333"/>
                        </w:rPr>
                        <w:t>must</w:t>
                      </w:r>
                      <w:r>
                        <w:rPr>
                          <w:color w:val="333333"/>
                          <w:spacing w:val="-5"/>
                        </w:rPr>
                        <w:t xml:space="preserve"> </w:t>
                      </w:r>
                      <w:r>
                        <w:rPr>
                          <w:color w:val="333333"/>
                        </w:rPr>
                        <w:t>be younger</w:t>
                      </w:r>
                      <w:r>
                        <w:rPr>
                          <w:color w:val="333333"/>
                          <w:spacing w:val="-1"/>
                        </w:rPr>
                        <w:t xml:space="preserve"> </w:t>
                      </w:r>
                      <w:r>
                        <w:rPr>
                          <w:color w:val="333333"/>
                        </w:rPr>
                        <w:t>than</w:t>
                      </w:r>
                      <w:r>
                        <w:rPr>
                          <w:color w:val="333333"/>
                          <w:spacing w:val="-2"/>
                        </w:rPr>
                        <w:t xml:space="preserve"> </w:t>
                      </w:r>
                      <w:r>
                        <w:rPr>
                          <w:color w:val="333333"/>
                        </w:rPr>
                        <w:t>compulsory</w:t>
                      </w:r>
                      <w:r>
                        <w:rPr>
                          <w:color w:val="333333"/>
                          <w:spacing w:val="-1"/>
                        </w:rPr>
                        <w:t xml:space="preserve"> </w:t>
                      </w:r>
                      <w:r>
                        <w:rPr>
                          <w:color w:val="333333"/>
                        </w:rPr>
                        <w:t>school</w:t>
                      </w:r>
                      <w:r>
                        <w:rPr>
                          <w:color w:val="333333"/>
                          <w:spacing w:val="-4"/>
                        </w:rPr>
                        <w:t xml:space="preserve"> </w:t>
                      </w:r>
                      <w:r>
                        <w:rPr>
                          <w:color w:val="333333"/>
                        </w:rPr>
                        <w:t>age</w:t>
                      </w:r>
                      <w:r>
                        <w:rPr>
                          <w:color w:val="333333"/>
                          <w:spacing w:val="-1"/>
                        </w:rPr>
                        <w:t xml:space="preserve"> </w:t>
                      </w:r>
                      <w:r>
                        <w:rPr>
                          <w:color w:val="333333"/>
                        </w:rPr>
                        <w:t>by</w:t>
                      </w:r>
                      <w:r>
                        <w:rPr>
                          <w:color w:val="333333"/>
                          <w:spacing w:val="-1"/>
                        </w:rPr>
                        <w:t xml:space="preserve"> </w:t>
                      </w:r>
                      <w:r>
                        <w:rPr>
                          <w:color w:val="333333"/>
                        </w:rPr>
                        <w:t>the</w:t>
                      </w:r>
                      <w:r>
                        <w:rPr>
                          <w:color w:val="333333"/>
                          <w:spacing w:val="-3"/>
                        </w:rPr>
                        <w:t xml:space="preserve"> </w:t>
                      </w:r>
                      <w:r>
                        <w:rPr>
                          <w:color w:val="333333"/>
                        </w:rPr>
                        <w:t>date</w:t>
                      </w:r>
                      <w:r>
                        <w:rPr>
                          <w:color w:val="333333"/>
                          <w:spacing w:val="-2"/>
                        </w:rPr>
                        <w:t xml:space="preserve"> </w:t>
                      </w:r>
                      <w:r>
                        <w:rPr>
                          <w:color w:val="333333"/>
                        </w:rPr>
                        <w:t>used</w:t>
                      </w:r>
                      <w:r>
                        <w:rPr>
                          <w:color w:val="333333"/>
                          <w:spacing w:val="-1"/>
                        </w:rPr>
                        <w:t xml:space="preserve"> </w:t>
                      </w:r>
                      <w:r>
                        <w:rPr>
                          <w:color w:val="333333"/>
                        </w:rPr>
                        <w:t>to determine public school eligibility for the community in which the program is</w:t>
                      </w:r>
                      <w:r>
                        <w:rPr>
                          <w:color w:val="333333"/>
                          <w:spacing w:val="-11"/>
                        </w:rPr>
                        <w:t xml:space="preserve"> </w:t>
                      </w:r>
                      <w:r>
                        <w:rPr>
                          <w:color w:val="333333"/>
                        </w:rPr>
                        <w:t>located.</w:t>
                      </w:r>
                    </w:p>
                    <w:p w:rsidR="00702D2B" w:rsidRDefault="00FB26BB" w:rsidP="00702D2B">
                      <w:pPr>
                        <w:pStyle w:val="BodyText"/>
                        <w:spacing w:line="259" w:lineRule="auto"/>
                        <w:ind w:left="143" w:right="129"/>
                        <w:rPr>
                          <w:color w:val="333333"/>
                        </w:rPr>
                      </w:pPr>
                      <w:r>
                        <w:rPr>
                          <w:color w:val="333333"/>
                        </w:rPr>
                        <w:t xml:space="preserve">(h) </w:t>
                      </w:r>
                      <w:r>
                        <w:rPr>
                          <w:i/>
                          <w:color w:val="333333"/>
                        </w:rPr>
                        <w:t>Verifying age</w:t>
                      </w:r>
                      <w:r>
                        <w:rPr>
                          <w:color w:val="333333"/>
                        </w:rPr>
                        <w:t xml:space="preserve">. </w:t>
                      </w:r>
                    </w:p>
                    <w:p w:rsidR="004C0A6E" w:rsidRDefault="00FB26BB" w:rsidP="00702D2B">
                      <w:pPr>
                        <w:pStyle w:val="BodyText"/>
                        <w:spacing w:line="259" w:lineRule="auto"/>
                        <w:ind w:left="143" w:right="129"/>
                      </w:pPr>
                      <w:r>
                        <w:rPr>
                          <w:color w:val="333333"/>
                        </w:rPr>
                        <w:t>Program staff must verify a child’s age according to program policies and procedures. A program’s policies and procedures cannot require families to provide documents that confirm a child’s age, if doing so creates a barrier for the family to enroll the child.</w:t>
                      </w:r>
                    </w:p>
                  </w:txbxContent>
                </v:textbox>
                <w10:wrap type="topAndBottom" anchorx="margin"/>
              </v:shape>
            </w:pict>
          </mc:Fallback>
        </mc:AlternateContent>
      </w:r>
    </w:p>
    <w:p w:rsidR="004C0A6E" w:rsidRDefault="00FB26BB">
      <w:pPr>
        <w:pStyle w:val="BodyText"/>
        <w:spacing w:before="64" w:line="259" w:lineRule="auto"/>
        <w:ind w:right="895"/>
      </w:pPr>
      <w:r>
        <w:t>Staff trained to verify eligibility for children will verify age for children birth-5 years old. The date for compulsory school age is August 31</w:t>
      </w:r>
      <w:r>
        <w:rPr>
          <w:vertAlign w:val="superscript"/>
        </w:rPr>
        <w:t>st</w:t>
      </w:r>
      <w:r>
        <w:t>. Staff will request one of the following documents to verify age:</w:t>
      </w:r>
    </w:p>
    <w:p w:rsidR="004C0A6E" w:rsidRDefault="00FB26BB">
      <w:pPr>
        <w:pStyle w:val="ListParagraph"/>
        <w:numPr>
          <w:ilvl w:val="0"/>
          <w:numId w:val="7"/>
        </w:numPr>
        <w:tabs>
          <w:tab w:val="left" w:pos="1560"/>
          <w:tab w:val="left" w:pos="1561"/>
        </w:tabs>
        <w:spacing w:before="160"/>
      </w:pPr>
      <w:r>
        <w:lastRenderedPageBreak/>
        <w:t>Immunization</w:t>
      </w:r>
      <w:r>
        <w:rPr>
          <w:spacing w:val="-2"/>
        </w:rPr>
        <w:t xml:space="preserve"> </w:t>
      </w:r>
      <w:r>
        <w:t>Records</w:t>
      </w:r>
    </w:p>
    <w:p w:rsidR="004C0A6E" w:rsidRDefault="00FB26BB">
      <w:pPr>
        <w:pStyle w:val="ListParagraph"/>
        <w:numPr>
          <w:ilvl w:val="0"/>
          <w:numId w:val="7"/>
        </w:numPr>
        <w:tabs>
          <w:tab w:val="left" w:pos="1560"/>
          <w:tab w:val="left" w:pos="1561"/>
        </w:tabs>
        <w:spacing w:before="0"/>
      </w:pPr>
      <w:r>
        <w:t>Birth</w:t>
      </w:r>
      <w:r>
        <w:rPr>
          <w:spacing w:val="-2"/>
        </w:rPr>
        <w:t xml:space="preserve"> </w:t>
      </w:r>
      <w:r>
        <w:t>certificates</w:t>
      </w:r>
    </w:p>
    <w:p w:rsidR="00702D2B" w:rsidRDefault="00FB26BB" w:rsidP="00702D2B">
      <w:pPr>
        <w:pStyle w:val="ListParagraph"/>
        <w:numPr>
          <w:ilvl w:val="0"/>
          <w:numId w:val="7"/>
        </w:numPr>
        <w:tabs>
          <w:tab w:val="left" w:pos="1560"/>
          <w:tab w:val="left" w:pos="1561"/>
        </w:tabs>
        <w:spacing w:before="1"/>
      </w:pPr>
      <w:r>
        <w:t>Baptism</w:t>
      </w:r>
      <w:r>
        <w:rPr>
          <w:spacing w:val="-2"/>
        </w:rPr>
        <w:t xml:space="preserve"> </w:t>
      </w:r>
      <w:r>
        <w:t>records</w:t>
      </w:r>
    </w:p>
    <w:p w:rsidR="004C0A6E" w:rsidRDefault="00FB26BB" w:rsidP="00702D2B">
      <w:pPr>
        <w:pStyle w:val="ListParagraph"/>
        <w:numPr>
          <w:ilvl w:val="0"/>
          <w:numId w:val="7"/>
        </w:numPr>
        <w:tabs>
          <w:tab w:val="left" w:pos="1560"/>
          <w:tab w:val="left" w:pos="1561"/>
        </w:tabs>
        <w:spacing w:before="1"/>
      </w:pPr>
      <w:r>
        <w:t>Medical records</w:t>
      </w:r>
    </w:p>
    <w:p w:rsidR="004C0A6E" w:rsidRDefault="00FB26BB">
      <w:pPr>
        <w:pStyle w:val="ListParagraph"/>
        <w:numPr>
          <w:ilvl w:val="0"/>
          <w:numId w:val="7"/>
        </w:numPr>
        <w:tabs>
          <w:tab w:val="left" w:pos="1560"/>
          <w:tab w:val="left" w:pos="1561"/>
        </w:tabs>
        <w:spacing w:before="0" w:line="279" w:lineRule="exact"/>
      </w:pPr>
      <w:r>
        <w:t>IFSP or</w:t>
      </w:r>
      <w:r>
        <w:rPr>
          <w:spacing w:val="-3"/>
        </w:rPr>
        <w:t xml:space="preserve"> </w:t>
      </w:r>
      <w:r>
        <w:t>IEP</w:t>
      </w:r>
    </w:p>
    <w:p w:rsidR="004C0A6E" w:rsidRDefault="00FB26BB">
      <w:pPr>
        <w:pStyle w:val="ListParagraph"/>
        <w:numPr>
          <w:ilvl w:val="0"/>
          <w:numId w:val="7"/>
        </w:numPr>
        <w:tabs>
          <w:tab w:val="left" w:pos="1560"/>
          <w:tab w:val="left" w:pos="1561"/>
        </w:tabs>
        <w:spacing w:before="0"/>
      </w:pPr>
      <w:r>
        <w:t>Medical record of birth/hospital</w:t>
      </w:r>
      <w:r>
        <w:rPr>
          <w:spacing w:val="-2"/>
        </w:rPr>
        <w:t xml:space="preserve"> </w:t>
      </w:r>
      <w:r>
        <w:t>record</w:t>
      </w:r>
    </w:p>
    <w:p w:rsidR="004C0A6E" w:rsidRDefault="00FB26BB">
      <w:pPr>
        <w:pStyle w:val="ListParagraph"/>
        <w:numPr>
          <w:ilvl w:val="0"/>
          <w:numId w:val="7"/>
        </w:numPr>
        <w:tabs>
          <w:tab w:val="left" w:pos="1560"/>
          <w:tab w:val="left" w:pos="1561"/>
        </w:tabs>
        <w:spacing w:before="1"/>
      </w:pPr>
      <w:r>
        <w:t>Foster care authorization</w:t>
      </w:r>
      <w:r>
        <w:rPr>
          <w:spacing w:val="-7"/>
        </w:rPr>
        <w:t xml:space="preserve"> </w:t>
      </w:r>
      <w:r>
        <w:t>record</w:t>
      </w:r>
    </w:p>
    <w:p w:rsidR="004C0A6E" w:rsidRDefault="00FB26BB">
      <w:pPr>
        <w:pStyle w:val="ListParagraph"/>
        <w:numPr>
          <w:ilvl w:val="0"/>
          <w:numId w:val="7"/>
        </w:numPr>
        <w:tabs>
          <w:tab w:val="left" w:pos="1560"/>
          <w:tab w:val="left" w:pos="1561"/>
        </w:tabs>
        <w:spacing w:before="0" w:line="279" w:lineRule="exact"/>
      </w:pPr>
      <w:r>
        <w:t>Adoption</w:t>
      </w:r>
      <w:r>
        <w:rPr>
          <w:spacing w:val="-2"/>
        </w:rPr>
        <w:t xml:space="preserve"> </w:t>
      </w:r>
      <w:r>
        <w:t>papers</w:t>
      </w:r>
    </w:p>
    <w:p w:rsidR="004C0A6E" w:rsidRDefault="00FB26BB">
      <w:pPr>
        <w:pStyle w:val="ListParagraph"/>
        <w:numPr>
          <w:ilvl w:val="0"/>
          <w:numId w:val="7"/>
        </w:numPr>
        <w:tabs>
          <w:tab w:val="left" w:pos="1560"/>
          <w:tab w:val="left" w:pos="1561"/>
        </w:tabs>
        <w:spacing w:before="0" w:line="279" w:lineRule="exact"/>
      </w:pPr>
      <w:r>
        <w:t>Passport</w:t>
      </w:r>
    </w:p>
    <w:p w:rsidR="004C0A6E" w:rsidRDefault="00FB26BB">
      <w:pPr>
        <w:pStyle w:val="ListParagraph"/>
        <w:numPr>
          <w:ilvl w:val="0"/>
          <w:numId w:val="7"/>
        </w:numPr>
        <w:tabs>
          <w:tab w:val="left" w:pos="1560"/>
          <w:tab w:val="left" w:pos="1561"/>
        </w:tabs>
        <w:spacing w:before="1"/>
      </w:pPr>
      <w:r>
        <w:t>Medical Card (DSHS,</w:t>
      </w:r>
      <w:r>
        <w:rPr>
          <w:spacing w:val="-3"/>
        </w:rPr>
        <w:t xml:space="preserve"> </w:t>
      </w:r>
      <w:r>
        <w:t>Military)</w:t>
      </w:r>
    </w:p>
    <w:p w:rsidR="004C0A6E" w:rsidRDefault="00FB26BB">
      <w:pPr>
        <w:pStyle w:val="ListParagraph"/>
        <w:numPr>
          <w:ilvl w:val="0"/>
          <w:numId w:val="7"/>
        </w:numPr>
        <w:tabs>
          <w:tab w:val="left" w:pos="1560"/>
          <w:tab w:val="left" w:pos="1561"/>
        </w:tabs>
        <w:spacing w:before="0"/>
      </w:pPr>
      <w:r>
        <w:t>TANF award</w:t>
      </w:r>
      <w:r>
        <w:rPr>
          <w:spacing w:val="-2"/>
        </w:rPr>
        <w:t xml:space="preserve"> </w:t>
      </w:r>
      <w:r>
        <w:t>letter</w:t>
      </w:r>
    </w:p>
    <w:p w:rsidR="00CA7BD4" w:rsidRDefault="00CA7BD4" w:rsidP="00B51B08">
      <w:pPr>
        <w:pStyle w:val="ListParagraph"/>
        <w:numPr>
          <w:ilvl w:val="0"/>
          <w:numId w:val="7"/>
        </w:numPr>
        <w:tabs>
          <w:tab w:val="left" w:pos="1560"/>
          <w:tab w:val="left" w:pos="1561"/>
        </w:tabs>
        <w:spacing w:before="0"/>
      </w:pPr>
      <w:r>
        <w:t>SNAP/EBT card</w:t>
      </w:r>
      <w:r w:rsidR="00B51B08">
        <w:t xml:space="preserve"> (ECKLC - </w:t>
      </w:r>
      <w:r w:rsidR="00B51B08" w:rsidRPr="00B51B08">
        <w:t>SNAP as Public Assistance for Head Start Eligibility FAQs</w:t>
      </w:r>
      <w:r w:rsidR="00B51B08">
        <w:t>)</w:t>
      </w:r>
      <w:bookmarkStart w:id="0" w:name="_GoBack"/>
      <w:bookmarkEnd w:id="0"/>
    </w:p>
    <w:p w:rsidR="004C0A6E" w:rsidRDefault="00FB26BB" w:rsidP="001370C5">
      <w:pPr>
        <w:pStyle w:val="BodyText"/>
        <w:spacing w:before="0" w:line="259" w:lineRule="auto"/>
        <w:ind w:right="1121"/>
      </w:pPr>
      <w:r>
        <w:t>If attempting to collect any of the above documents is determined to create a barrier for the family to enroll the child, family statement verification may be accepted. This may only be used if the staff has done everything possible to gather other verification documents and all efforts must be documented. Staff will include a copy of the document used for verifying age when turning in all eligibility documentation.</w:t>
      </w:r>
    </w:p>
    <w:p w:rsidR="004C0A6E" w:rsidRDefault="005C3579">
      <w:pPr>
        <w:pStyle w:val="Heading1"/>
        <w:spacing w:before="159"/>
        <w:rPr>
          <w:b w:val="0"/>
        </w:rPr>
      </w:pPr>
      <w:r>
        <w:rPr>
          <w:noProof/>
          <w:lang w:bidi="ar-SA"/>
        </w:rPr>
        <mc:AlternateContent>
          <mc:Choice Requires="wps">
            <w:drawing>
              <wp:anchor distT="0" distB="0" distL="0" distR="0" simplePos="0" relativeHeight="251658240" behindDoc="1" locked="0" layoutInCell="1" allowOverlap="1">
                <wp:simplePos x="0" y="0"/>
                <wp:positionH relativeFrom="margin">
                  <wp:align>left</wp:align>
                </wp:positionH>
                <wp:positionV relativeFrom="paragraph">
                  <wp:posOffset>332105</wp:posOffset>
                </wp:positionV>
                <wp:extent cx="6924675" cy="5114925"/>
                <wp:effectExtent l="0" t="0" r="28575" b="2857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11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A6E" w:rsidRDefault="00FB26BB" w:rsidP="00702D2B">
                            <w:pPr>
                              <w:numPr>
                                <w:ilvl w:val="0"/>
                                <w:numId w:val="6"/>
                              </w:numPr>
                              <w:tabs>
                                <w:tab w:val="left" w:pos="423"/>
                              </w:tabs>
                              <w:spacing w:before="120"/>
                            </w:pPr>
                            <w:r>
                              <w:rPr>
                                <w:i/>
                                <w:color w:val="333333"/>
                              </w:rPr>
                              <w:t>Eligibility</w:t>
                            </w:r>
                            <w:r>
                              <w:rPr>
                                <w:i/>
                                <w:color w:val="333333"/>
                                <w:spacing w:val="-3"/>
                              </w:rPr>
                              <w:t xml:space="preserve"> </w:t>
                            </w:r>
                            <w:r>
                              <w:rPr>
                                <w:i/>
                                <w:color w:val="333333"/>
                              </w:rPr>
                              <w:t>requirements</w:t>
                            </w:r>
                            <w:r>
                              <w:rPr>
                                <w:color w:val="333333"/>
                              </w:rPr>
                              <w:t>.</w:t>
                            </w:r>
                          </w:p>
                          <w:p w:rsidR="004C0A6E" w:rsidRDefault="00FB26BB" w:rsidP="00702D2B">
                            <w:pPr>
                              <w:pStyle w:val="BodyText"/>
                              <w:numPr>
                                <w:ilvl w:val="1"/>
                                <w:numId w:val="6"/>
                              </w:numPr>
                              <w:tabs>
                                <w:tab w:val="left" w:pos="590"/>
                              </w:tabs>
                            </w:pPr>
                            <w:r>
                              <w:rPr>
                                <w:color w:val="333333"/>
                              </w:rPr>
                              <w:t>A pregnant woman or a child is eligible</w:t>
                            </w:r>
                            <w:r>
                              <w:rPr>
                                <w:color w:val="333333"/>
                                <w:spacing w:val="-8"/>
                              </w:rPr>
                              <w:t xml:space="preserve"> </w:t>
                            </w:r>
                            <w:r>
                              <w:rPr>
                                <w:color w:val="333333"/>
                              </w:rPr>
                              <w:t>if:</w:t>
                            </w:r>
                          </w:p>
                          <w:p w:rsidR="004C0A6E" w:rsidRPr="006E5E06" w:rsidRDefault="00FB26BB" w:rsidP="00702D2B">
                            <w:pPr>
                              <w:pStyle w:val="BodyText"/>
                              <w:numPr>
                                <w:ilvl w:val="2"/>
                                <w:numId w:val="6"/>
                              </w:numPr>
                              <w:tabs>
                                <w:tab w:val="left" w:pos="1099"/>
                              </w:tabs>
                              <w:ind w:hanging="234"/>
                            </w:pPr>
                            <w:r>
                              <w:rPr>
                                <w:color w:val="333333"/>
                              </w:rPr>
                              <w:t xml:space="preserve">The </w:t>
                            </w:r>
                            <w:r w:rsidRPr="006E5E06">
                              <w:t xml:space="preserve">family’s </w:t>
                            </w:r>
                            <w:hyperlink r:id="rId15">
                              <w:r w:rsidRPr="006E5E06">
                                <w:t xml:space="preserve">income </w:t>
                              </w:r>
                            </w:hyperlink>
                            <w:r w:rsidRPr="006E5E06">
                              <w:t>is equal to or below the poverty line;</w:t>
                            </w:r>
                            <w:r w:rsidRPr="006E5E06">
                              <w:rPr>
                                <w:spacing w:val="-5"/>
                              </w:rPr>
                              <w:t xml:space="preserve"> </w:t>
                            </w:r>
                            <w:r w:rsidRPr="006E5E06">
                              <w:t>or,</w:t>
                            </w:r>
                          </w:p>
                          <w:p w:rsidR="004C0A6E" w:rsidRPr="006E5E06" w:rsidRDefault="00FB26BB" w:rsidP="00702D2B">
                            <w:pPr>
                              <w:pStyle w:val="BodyText"/>
                              <w:numPr>
                                <w:ilvl w:val="2"/>
                                <w:numId w:val="6"/>
                              </w:numPr>
                              <w:tabs>
                                <w:tab w:val="left" w:pos="1149"/>
                              </w:tabs>
                              <w:ind w:left="143" w:right="1148" w:firstLine="721"/>
                            </w:pPr>
                            <w:r w:rsidRPr="006E5E06">
                              <w:t>The family is eligible for or, in the absence of child care, would be potentially eligible for public assistance; including TANF child-only payments</w:t>
                            </w:r>
                            <w:r w:rsidR="00CA7BD4">
                              <w:t>;</w:t>
                            </w:r>
                            <w:r w:rsidRPr="006E5E06">
                              <w:rPr>
                                <w:spacing w:val="-5"/>
                              </w:rPr>
                              <w:t xml:space="preserve"> </w:t>
                            </w:r>
                            <w:r w:rsidRPr="006E5E06">
                              <w:t>or,</w:t>
                            </w:r>
                          </w:p>
                          <w:p w:rsidR="004C0A6E" w:rsidRPr="006E5E06" w:rsidRDefault="00FB26BB" w:rsidP="00702D2B">
                            <w:pPr>
                              <w:pStyle w:val="BodyText"/>
                              <w:numPr>
                                <w:ilvl w:val="2"/>
                                <w:numId w:val="6"/>
                              </w:numPr>
                              <w:tabs>
                                <w:tab w:val="left" w:pos="1200"/>
                              </w:tabs>
                              <w:ind w:left="1199" w:hanging="335"/>
                            </w:pPr>
                            <w:r w:rsidRPr="006E5E06">
                              <w:t>The child is homeless, as defined in part 1305;</w:t>
                            </w:r>
                            <w:r w:rsidRPr="006E5E06">
                              <w:rPr>
                                <w:spacing w:val="-9"/>
                              </w:rPr>
                              <w:t xml:space="preserve"> </w:t>
                            </w:r>
                            <w:r w:rsidRPr="006E5E06">
                              <w:t>or,</w:t>
                            </w:r>
                          </w:p>
                          <w:p w:rsidR="004C0A6E" w:rsidRPr="006E5E06" w:rsidRDefault="00FB26BB" w:rsidP="00702D2B">
                            <w:pPr>
                              <w:pStyle w:val="BodyText"/>
                              <w:numPr>
                                <w:ilvl w:val="2"/>
                                <w:numId w:val="6"/>
                              </w:numPr>
                              <w:tabs>
                                <w:tab w:val="left" w:pos="1198"/>
                              </w:tabs>
                              <w:ind w:left="1197" w:hanging="333"/>
                            </w:pPr>
                            <w:r w:rsidRPr="006E5E06">
                              <w:t xml:space="preserve">The child is in </w:t>
                            </w:r>
                            <w:hyperlink r:id="rId16">
                              <w:r w:rsidRPr="006E5E06">
                                <w:t>foster</w:t>
                              </w:r>
                              <w:r w:rsidRPr="006E5E06">
                                <w:rPr>
                                  <w:spacing w:val="-6"/>
                                </w:rPr>
                                <w:t xml:space="preserve"> </w:t>
                              </w:r>
                              <w:r w:rsidRPr="006E5E06">
                                <w:t>care.</w:t>
                              </w:r>
                            </w:hyperlink>
                          </w:p>
                          <w:p w:rsidR="004C0A6E" w:rsidRDefault="00FB26BB" w:rsidP="00702D2B">
                            <w:pPr>
                              <w:pStyle w:val="BodyText"/>
                              <w:numPr>
                                <w:ilvl w:val="1"/>
                                <w:numId w:val="6"/>
                              </w:numPr>
                              <w:tabs>
                                <w:tab w:val="left" w:pos="590"/>
                              </w:tabs>
                              <w:ind w:left="143" w:right="225" w:firstLine="151"/>
                              <w:jc w:val="both"/>
                            </w:pPr>
                            <w:r w:rsidRPr="006E5E06">
                              <w:t>If the family does not meet a criterion under paragraph (c)(1) of this section, a program may enroll a child who would benefit from services, provided that these participants only make up to 10 percent of a program’s enrollment in accordance with paragraph (d) of this</w:t>
                            </w:r>
                            <w:r w:rsidRPr="006E5E06">
                              <w:rPr>
                                <w:spacing w:val="-4"/>
                              </w:rPr>
                              <w:t xml:space="preserve"> </w:t>
                            </w:r>
                            <w:r w:rsidRPr="006E5E06">
                              <w:t>section.</w:t>
                            </w:r>
                          </w:p>
                          <w:p w:rsidR="00145F3E" w:rsidRDefault="00434A25" w:rsidP="00702D2B">
                            <w:pPr>
                              <w:pStyle w:val="BodyText"/>
                              <w:tabs>
                                <w:tab w:val="left" w:pos="590"/>
                              </w:tabs>
                              <w:ind w:left="143" w:right="225"/>
                            </w:pPr>
                            <w:r>
                              <w:t>Eligibility for ECEAP EC PAO-38</w:t>
                            </w:r>
                          </w:p>
                          <w:p w:rsidR="00A068FF" w:rsidRDefault="00434A25" w:rsidP="00A068FF">
                            <w:pPr>
                              <w:pStyle w:val="BodyText"/>
                              <w:numPr>
                                <w:ilvl w:val="0"/>
                                <w:numId w:val="10"/>
                              </w:numPr>
                              <w:tabs>
                                <w:tab w:val="left" w:pos="590"/>
                              </w:tabs>
                              <w:ind w:left="180" w:right="225" w:firstLine="180"/>
                            </w:pPr>
                            <w:r>
                              <w:t>A child is at least 3 years old by August 31 of the school year and is not age eligi</w:t>
                            </w:r>
                            <w:r w:rsidR="00702D2B">
                              <w:t xml:space="preserve">ble for Kindergarten AND is one </w:t>
                            </w:r>
                            <w:r>
                              <w:t>of the following</w:t>
                            </w:r>
                            <w:r w:rsidR="00702D2B">
                              <w:t>:</w:t>
                            </w:r>
                          </w:p>
                          <w:p w:rsidR="00A068FF" w:rsidRDefault="00702D2B" w:rsidP="00A068FF">
                            <w:pPr>
                              <w:pStyle w:val="BodyText"/>
                              <w:numPr>
                                <w:ilvl w:val="0"/>
                                <w:numId w:val="18"/>
                              </w:numPr>
                              <w:tabs>
                                <w:tab w:val="left" w:pos="990"/>
                                <w:tab w:val="left" w:pos="1080"/>
                              </w:tabs>
                              <w:ind w:left="900" w:right="225" w:hanging="114"/>
                            </w:pPr>
                            <w:r w:rsidRPr="00702D2B">
                              <w:t>From a family with inco</w:t>
                            </w:r>
                            <w:r w:rsidR="00A068FF">
                              <w:t>me at or below 110% of the FPL.</w:t>
                            </w:r>
                          </w:p>
                          <w:p w:rsidR="00A068FF" w:rsidRDefault="00702D2B" w:rsidP="00A068FF">
                            <w:pPr>
                              <w:pStyle w:val="BodyText"/>
                              <w:numPr>
                                <w:ilvl w:val="0"/>
                                <w:numId w:val="18"/>
                              </w:numPr>
                              <w:tabs>
                                <w:tab w:val="left" w:pos="1080"/>
                              </w:tabs>
                              <w:ind w:left="180" w:right="225" w:firstLine="630"/>
                            </w:pPr>
                            <w:r>
                              <w:t>Qualified by a school district for special education services under RCW 28A 155.020. All children with an IEP meet this requirement and are considered ECEAP eligible regardless of income – however still count as over-income.</w:t>
                            </w:r>
                          </w:p>
                          <w:p w:rsidR="00A068FF" w:rsidRDefault="00702D2B" w:rsidP="00A068FF">
                            <w:pPr>
                              <w:pStyle w:val="BodyText"/>
                              <w:numPr>
                                <w:ilvl w:val="0"/>
                                <w:numId w:val="18"/>
                              </w:numPr>
                              <w:tabs>
                                <w:tab w:val="left" w:pos="990"/>
                                <w:tab w:val="left" w:pos="1080"/>
                              </w:tabs>
                              <w:ind w:left="900" w:right="225" w:hanging="114"/>
                            </w:pPr>
                            <w:r w:rsidRPr="00A068FF">
                              <w:t>From a family that exceeds 110% of the FPL</w:t>
                            </w:r>
                            <w:r w:rsidR="00A068FF" w:rsidRPr="00A068FF">
                              <w:t xml:space="preserve"> (over-income) and is homeless.</w:t>
                            </w:r>
                          </w:p>
                          <w:p w:rsidR="00A068FF" w:rsidRDefault="00702D2B" w:rsidP="00A068FF">
                            <w:pPr>
                              <w:pStyle w:val="BodyText"/>
                              <w:numPr>
                                <w:ilvl w:val="0"/>
                                <w:numId w:val="18"/>
                              </w:numPr>
                              <w:tabs>
                                <w:tab w:val="left" w:pos="990"/>
                                <w:tab w:val="left" w:pos="1080"/>
                              </w:tabs>
                              <w:ind w:left="180" w:right="225" w:firstLine="630"/>
                            </w:pPr>
                            <w:r>
                              <w:t xml:space="preserve">Has participated in Early Head Start (EHS) or a successor federal program providing comprehensive services for children from birth through two years of age, the early support for infants and toddlers program (ESIT) or received class C developmental services, the birth to three early childhood education and assistance program (Early ECEAP), or the early childhood intervention and prevention services program (ECLISPE). </w:t>
                            </w:r>
                          </w:p>
                          <w:p w:rsidR="00887AA3" w:rsidRDefault="00702D2B" w:rsidP="00A068FF">
                            <w:pPr>
                              <w:pStyle w:val="BodyText"/>
                              <w:numPr>
                                <w:ilvl w:val="0"/>
                                <w:numId w:val="18"/>
                              </w:numPr>
                              <w:tabs>
                                <w:tab w:val="left" w:pos="990"/>
                                <w:tab w:val="left" w:pos="1080"/>
                              </w:tabs>
                              <w:ind w:left="180" w:right="225" w:firstLine="630"/>
                            </w:pPr>
                            <w:r>
                              <w:t>Is a tribal child, temporarily defined by DCYF and ECEAP Tribal Workgroup, and at or below 100% SMI</w:t>
                            </w:r>
                            <w:r w:rsidR="00887AA3">
                              <w:t>.</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margin-top:26.15pt;width:545.25pt;height:402.7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dbfAIAAAgFAAAOAAAAZHJzL2Uyb0RvYy54bWysVF1v2yAUfZ+0/4B4Tx1nTppYcaosTqZJ&#10;3YfU7gcQwDEaBgYkdlftv++C47RdX6ZpfsAXuJx77uVcljddI9GJWye0KnB6NcaIK6qZUIcCf7vf&#10;jeYYOU8UI1IrXuAH7vDN6u2bZWtyPtG1loxbBCDK5a0pcO29yZPE0Zo3xF1pwxVsVto2xMPUHhJm&#10;SQvojUwm4/EsabVlxmrKnYPVst/Eq4hfVZz6L1XluEeywMDNx9HGcR/GZLUk+cESUwt6pkH+gUVD&#10;hIKgF6iSeIKOVryCagS12unKX1HdJLqqBOUxB8gmHf+RzV1NDI+5QHGcuZTJ/T9Y+vn01SLB4O6g&#10;PIo0cEf3vPPove7QPJSnNS4HrzsDfr6DZXCNqTpzq+l3h5Te1EQd+Npa3dacMKCXhpPJs6M9jgsg&#10;+/aTZhCGHL2OQF1lm1A7qAYCdODxcLmaQIXC4mwxyWbXU4wo7E3TNFtMpjEGyYfjxjr/gesGBaPA&#10;Fu4+wpPTrfOBDskHlxBN6Z2QMt6/VKgt8GIKkGHHaSlY2IwTe9hvpEUnEhQUv3PcF26N8KBjKZoC&#10;zy9OJA/l2CoWo3giZG8DE6kCOGQH3M5Wr5fHxXixnW/n2SibzLajbFyWo/Vuk41mu/R6Wr4rN5sy&#10;/RV4plleC8a4ClQH7abZ32nj3EW96i7qfZGSe575Ln6vM09e0ohVhqyGf8wu6iBcfS8C3+27qLhJ&#10;gAsa2Wv2AMKwum9PeE7AqLX9iVELrVlg9+NILMdIflQgrtDHg2EHYz8YRFE4WmCPUW9ufN/vR2PF&#10;oQbkXr5Kr0GAlYjSeGJxli20W8zh/DSEfn4+j15PD9jqNwAAAP//AwBQSwMEFAAGAAgAAAAhALF9&#10;xn3fAAAACAEAAA8AAABkcnMvZG93bnJldi54bWxMj8FOwzAQRO9I/IO1SFwQtSkKhJBNhSq4IURL&#10;q3J04yWJEq+j2G3Sv8c9wXE0o5k3+WKynTjS4BvHCHczBYK4dKbhCmHz9XabgvBBs9GdY0I4kYdF&#10;cXmR68y4kVd0XIdKxBL2mUaoQ+gzKX1Zk9V+5nri6P24weoQ5VBJM+gxlttOzpV6kFY3HBdq3dOy&#10;prJdHyxC+1F/rnbvy+/yRlJbjVu1S0+viNdX08sziEBT+AvDGT+iQxGZ9u7AxosOIR4JCMn8HsTZ&#10;VU8qAbFHSJPHFGSRy/8Hil8AAAD//wMAUEsBAi0AFAAGAAgAAAAhALaDOJL+AAAA4QEAABMAAAAA&#10;AAAAAAAAAAAAAAAAAFtDb250ZW50X1R5cGVzXS54bWxQSwECLQAUAAYACAAAACEAOP0h/9YAAACU&#10;AQAACwAAAAAAAAAAAAAAAAAvAQAAX3JlbHMvLnJlbHNQSwECLQAUAAYACAAAACEAzq4XW3wCAAAI&#10;BQAADgAAAAAAAAAAAAAAAAAuAgAAZHJzL2Uyb0RvYy54bWxQSwECLQAUAAYACAAAACEAsX3Gfd8A&#10;AAAIAQAADwAAAAAAAAAAAAAAAADWBAAAZHJzL2Rvd25yZXYueG1sUEsFBgAAAAAEAAQA8wAAAOIF&#10;AAAAAA==&#10;" filled="f">
                <v:textbox inset="0,0,0,0">
                  <w:txbxContent>
                    <w:p w:rsidR="004C0A6E" w:rsidRDefault="00FB26BB" w:rsidP="00702D2B">
                      <w:pPr>
                        <w:numPr>
                          <w:ilvl w:val="0"/>
                          <w:numId w:val="6"/>
                        </w:numPr>
                        <w:tabs>
                          <w:tab w:val="left" w:pos="423"/>
                        </w:tabs>
                        <w:spacing w:before="120"/>
                      </w:pPr>
                      <w:r>
                        <w:rPr>
                          <w:i/>
                          <w:color w:val="333333"/>
                        </w:rPr>
                        <w:t>Eligibility</w:t>
                      </w:r>
                      <w:r>
                        <w:rPr>
                          <w:i/>
                          <w:color w:val="333333"/>
                          <w:spacing w:val="-3"/>
                        </w:rPr>
                        <w:t xml:space="preserve"> </w:t>
                      </w:r>
                      <w:r>
                        <w:rPr>
                          <w:i/>
                          <w:color w:val="333333"/>
                        </w:rPr>
                        <w:t>requirements</w:t>
                      </w:r>
                      <w:r>
                        <w:rPr>
                          <w:color w:val="333333"/>
                        </w:rPr>
                        <w:t>.</w:t>
                      </w:r>
                    </w:p>
                    <w:p w:rsidR="004C0A6E" w:rsidRDefault="00FB26BB" w:rsidP="00702D2B">
                      <w:pPr>
                        <w:pStyle w:val="BodyText"/>
                        <w:numPr>
                          <w:ilvl w:val="1"/>
                          <w:numId w:val="6"/>
                        </w:numPr>
                        <w:tabs>
                          <w:tab w:val="left" w:pos="590"/>
                        </w:tabs>
                      </w:pPr>
                      <w:r>
                        <w:rPr>
                          <w:color w:val="333333"/>
                        </w:rPr>
                        <w:t>A pregnant woman or a child is eligible</w:t>
                      </w:r>
                      <w:r>
                        <w:rPr>
                          <w:color w:val="333333"/>
                          <w:spacing w:val="-8"/>
                        </w:rPr>
                        <w:t xml:space="preserve"> </w:t>
                      </w:r>
                      <w:r>
                        <w:rPr>
                          <w:color w:val="333333"/>
                        </w:rPr>
                        <w:t>if:</w:t>
                      </w:r>
                    </w:p>
                    <w:p w:rsidR="004C0A6E" w:rsidRPr="006E5E06" w:rsidRDefault="00FB26BB" w:rsidP="00702D2B">
                      <w:pPr>
                        <w:pStyle w:val="BodyText"/>
                        <w:numPr>
                          <w:ilvl w:val="2"/>
                          <w:numId w:val="6"/>
                        </w:numPr>
                        <w:tabs>
                          <w:tab w:val="left" w:pos="1099"/>
                        </w:tabs>
                        <w:ind w:hanging="234"/>
                      </w:pPr>
                      <w:r>
                        <w:rPr>
                          <w:color w:val="333333"/>
                        </w:rPr>
                        <w:t xml:space="preserve">The </w:t>
                      </w:r>
                      <w:r w:rsidRPr="006E5E06">
                        <w:t xml:space="preserve">family’s </w:t>
                      </w:r>
                      <w:hyperlink r:id="rId17">
                        <w:r w:rsidRPr="006E5E06">
                          <w:t xml:space="preserve">income </w:t>
                        </w:r>
                      </w:hyperlink>
                      <w:r w:rsidRPr="006E5E06">
                        <w:t>is equal to or below the poverty line;</w:t>
                      </w:r>
                      <w:r w:rsidRPr="006E5E06">
                        <w:rPr>
                          <w:spacing w:val="-5"/>
                        </w:rPr>
                        <w:t xml:space="preserve"> </w:t>
                      </w:r>
                      <w:r w:rsidRPr="006E5E06">
                        <w:t>or,</w:t>
                      </w:r>
                    </w:p>
                    <w:p w:rsidR="004C0A6E" w:rsidRPr="006E5E06" w:rsidRDefault="00FB26BB" w:rsidP="00702D2B">
                      <w:pPr>
                        <w:pStyle w:val="BodyText"/>
                        <w:numPr>
                          <w:ilvl w:val="2"/>
                          <w:numId w:val="6"/>
                        </w:numPr>
                        <w:tabs>
                          <w:tab w:val="left" w:pos="1149"/>
                        </w:tabs>
                        <w:ind w:left="143" w:right="1148" w:firstLine="721"/>
                      </w:pPr>
                      <w:r w:rsidRPr="006E5E06">
                        <w:t>The family is eligible for or, in the absence of child care, would be potentially eligible for public assistance; including TANF child-only payments</w:t>
                      </w:r>
                      <w:r w:rsidR="00CA7BD4">
                        <w:t>;</w:t>
                      </w:r>
                      <w:r w:rsidRPr="006E5E06">
                        <w:rPr>
                          <w:spacing w:val="-5"/>
                        </w:rPr>
                        <w:t xml:space="preserve"> </w:t>
                      </w:r>
                      <w:r w:rsidRPr="006E5E06">
                        <w:t>or,</w:t>
                      </w:r>
                    </w:p>
                    <w:p w:rsidR="004C0A6E" w:rsidRPr="006E5E06" w:rsidRDefault="00FB26BB" w:rsidP="00702D2B">
                      <w:pPr>
                        <w:pStyle w:val="BodyText"/>
                        <w:numPr>
                          <w:ilvl w:val="2"/>
                          <w:numId w:val="6"/>
                        </w:numPr>
                        <w:tabs>
                          <w:tab w:val="left" w:pos="1200"/>
                        </w:tabs>
                        <w:ind w:left="1199" w:hanging="335"/>
                      </w:pPr>
                      <w:r w:rsidRPr="006E5E06">
                        <w:t>The child is homeless, as defined in part 1305;</w:t>
                      </w:r>
                      <w:r w:rsidRPr="006E5E06">
                        <w:rPr>
                          <w:spacing w:val="-9"/>
                        </w:rPr>
                        <w:t xml:space="preserve"> </w:t>
                      </w:r>
                      <w:r w:rsidRPr="006E5E06">
                        <w:t>or,</w:t>
                      </w:r>
                    </w:p>
                    <w:p w:rsidR="004C0A6E" w:rsidRPr="006E5E06" w:rsidRDefault="00FB26BB" w:rsidP="00702D2B">
                      <w:pPr>
                        <w:pStyle w:val="BodyText"/>
                        <w:numPr>
                          <w:ilvl w:val="2"/>
                          <w:numId w:val="6"/>
                        </w:numPr>
                        <w:tabs>
                          <w:tab w:val="left" w:pos="1198"/>
                        </w:tabs>
                        <w:ind w:left="1197" w:hanging="333"/>
                      </w:pPr>
                      <w:r w:rsidRPr="006E5E06">
                        <w:t xml:space="preserve">The child is in </w:t>
                      </w:r>
                      <w:hyperlink r:id="rId18">
                        <w:r w:rsidRPr="006E5E06">
                          <w:t>foster</w:t>
                        </w:r>
                        <w:r w:rsidRPr="006E5E06">
                          <w:rPr>
                            <w:spacing w:val="-6"/>
                          </w:rPr>
                          <w:t xml:space="preserve"> </w:t>
                        </w:r>
                        <w:r w:rsidRPr="006E5E06">
                          <w:t>care.</w:t>
                        </w:r>
                      </w:hyperlink>
                    </w:p>
                    <w:p w:rsidR="004C0A6E" w:rsidRDefault="00FB26BB" w:rsidP="00702D2B">
                      <w:pPr>
                        <w:pStyle w:val="BodyText"/>
                        <w:numPr>
                          <w:ilvl w:val="1"/>
                          <w:numId w:val="6"/>
                        </w:numPr>
                        <w:tabs>
                          <w:tab w:val="left" w:pos="590"/>
                        </w:tabs>
                        <w:ind w:left="143" w:right="225" w:firstLine="151"/>
                        <w:jc w:val="both"/>
                      </w:pPr>
                      <w:r w:rsidRPr="006E5E06">
                        <w:t>If the family does not meet a criterion under paragraph (c)(1) of this section, a program may enroll a child who would benefit from services, provided that these participants only make up to 10 percent of a program’s enrollment in accordance with paragraph (d) of this</w:t>
                      </w:r>
                      <w:r w:rsidRPr="006E5E06">
                        <w:rPr>
                          <w:spacing w:val="-4"/>
                        </w:rPr>
                        <w:t xml:space="preserve"> </w:t>
                      </w:r>
                      <w:r w:rsidRPr="006E5E06">
                        <w:t>section.</w:t>
                      </w:r>
                    </w:p>
                    <w:p w:rsidR="00145F3E" w:rsidRDefault="00434A25" w:rsidP="00702D2B">
                      <w:pPr>
                        <w:pStyle w:val="BodyText"/>
                        <w:tabs>
                          <w:tab w:val="left" w:pos="590"/>
                        </w:tabs>
                        <w:ind w:left="143" w:right="225"/>
                      </w:pPr>
                      <w:r>
                        <w:t>Eligibility for ECEAP EC PAO-38</w:t>
                      </w:r>
                    </w:p>
                    <w:p w:rsidR="00A068FF" w:rsidRDefault="00434A25" w:rsidP="00A068FF">
                      <w:pPr>
                        <w:pStyle w:val="BodyText"/>
                        <w:numPr>
                          <w:ilvl w:val="0"/>
                          <w:numId w:val="10"/>
                        </w:numPr>
                        <w:tabs>
                          <w:tab w:val="left" w:pos="590"/>
                        </w:tabs>
                        <w:ind w:left="180" w:right="225" w:firstLine="180"/>
                      </w:pPr>
                      <w:r>
                        <w:t>A child is at least 3 years old by August 31 of the school year and is not age eligi</w:t>
                      </w:r>
                      <w:r w:rsidR="00702D2B">
                        <w:t xml:space="preserve">ble for Kindergarten AND is one </w:t>
                      </w:r>
                      <w:r>
                        <w:t>of the following</w:t>
                      </w:r>
                      <w:r w:rsidR="00702D2B">
                        <w:t>:</w:t>
                      </w:r>
                    </w:p>
                    <w:p w:rsidR="00A068FF" w:rsidRDefault="00702D2B" w:rsidP="00A068FF">
                      <w:pPr>
                        <w:pStyle w:val="BodyText"/>
                        <w:numPr>
                          <w:ilvl w:val="0"/>
                          <w:numId w:val="18"/>
                        </w:numPr>
                        <w:tabs>
                          <w:tab w:val="left" w:pos="990"/>
                          <w:tab w:val="left" w:pos="1080"/>
                        </w:tabs>
                        <w:ind w:left="900" w:right="225" w:hanging="114"/>
                      </w:pPr>
                      <w:r w:rsidRPr="00702D2B">
                        <w:t>From a family with inco</w:t>
                      </w:r>
                      <w:r w:rsidR="00A068FF">
                        <w:t>me at or below 110% of the FPL.</w:t>
                      </w:r>
                    </w:p>
                    <w:p w:rsidR="00A068FF" w:rsidRDefault="00702D2B" w:rsidP="00A068FF">
                      <w:pPr>
                        <w:pStyle w:val="BodyText"/>
                        <w:numPr>
                          <w:ilvl w:val="0"/>
                          <w:numId w:val="18"/>
                        </w:numPr>
                        <w:tabs>
                          <w:tab w:val="left" w:pos="1080"/>
                        </w:tabs>
                        <w:ind w:left="180" w:right="225" w:firstLine="630"/>
                      </w:pPr>
                      <w:r>
                        <w:t>Qualified by a school district for special education services under RCW 28A 155.020. All children with an IEP meet this requirement and are considered ECEAP eligible regardless of income – however still count as over-income.</w:t>
                      </w:r>
                    </w:p>
                    <w:p w:rsidR="00A068FF" w:rsidRDefault="00702D2B" w:rsidP="00A068FF">
                      <w:pPr>
                        <w:pStyle w:val="BodyText"/>
                        <w:numPr>
                          <w:ilvl w:val="0"/>
                          <w:numId w:val="18"/>
                        </w:numPr>
                        <w:tabs>
                          <w:tab w:val="left" w:pos="990"/>
                          <w:tab w:val="left" w:pos="1080"/>
                        </w:tabs>
                        <w:ind w:left="900" w:right="225" w:hanging="114"/>
                      </w:pPr>
                      <w:r w:rsidRPr="00A068FF">
                        <w:t>From a family that exceeds 110% of the FPL</w:t>
                      </w:r>
                      <w:r w:rsidR="00A068FF" w:rsidRPr="00A068FF">
                        <w:t xml:space="preserve"> (over-income) and is homeless.</w:t>
                      </w:r>
                    </w:p>
                    <w:p w:rsidR="00A068FF" w:rsidRDefault="00702D2B" w:rsidP="00A068FF">
                      <w:pPr>
                        <w:pStyle w:val="BodyText"/>
                        <w:numPr>
                          <w:ilvl w:val="0"/>
                          <w:numId w:val="18"/>
                        </w:numPr>
                        <w:tabs>
                          <w:tab w:val="left" w:pos="990"/>
                          <w:tab w:val="left" w:pos="1080"/>
                        </w:tabs>
                        <w:ind w:left="180" w:right="225" w:firstLine="630"/>
                      </w:pPr>
                      <w:r>
                        <w:t xml:space="preserve">Has participated in Early Head Start (EHS) or a successor federal program providing comprehensive services for children from birth through two years of age, the early support for infants and toddlers program (ESIT) or received class C developmental services, the birth to three early childhood education and assistance program (Early ECEAP), or the early childhood intervention and prevention services program (ECLISPE). </w:t>
                      </w:r>
                    </w:p>
                    <w:p w:rsidR="00887AA3" w:rsidRDefault="00702D2B" w:rsidP="00A068FF">
                      <w:pPr>
                        <w:pStyle w:val="BodyText"/>
                        <w:numPr>
                          <w:ilvl w:val="0"/>
                          <w:numId w:val="18"/>
                        </w:numPr>
                        <w:tabs>
                          <w:tab w:val="left" w:pos="990"/>
                          <w:tab w:val="left" w:pos="1080"/>
                        </w:tabs>
                        <w:ind w:left="180" w:right="225" w:firstLine="630"/>
                      </w:pPr>
                      <w:r>
                        <w:t>Is a tribal child, temporarily defined by DCYF and ECEAP Tribal Workgroup, and at or below 100% SMI</w:t>
                      </w:r>
                      <w:r w:rsidR="00887AA3">
                        <w:t>.</w:t>
                      </w:r>
                      <w:r>
                        <w:t xml:space="preserve"> </w:t>
                      </w:r>
                    </w:p>
                  </w:txbxContent>
                </v:textbox>
                <w10:wrap type="topAndBottom" anchorx="margin"/>
              </v:shape>
            </w:pict>
          </mc:Fallback>
        </mc:AlternateContent>
      </w:r>
      <w:r w:rsidR="00FB26BB">
        <w:t>Eligibility Requirements</w:t>
      </w:r>
      <w:r w:rsidR="00FB26BB">
        <w:rPr>
          <w:b w:val="0"/>
        </w:rPr>
        <w:t>:</w:t>
      </w:r>
    </w:p>
    <w:p w:rsidR="004C0A6E" w:rsidRDefault="004C0A6E">
      <w:pPr>
        <w:pStyle w:val="BodyText"/>
        <w:spacing w:before="11"/>
        <w:ind w:left="0"/>
        <w:rPr>
          <w:sz w:val="16"/>
        </w:rPr>
      </w:pPr>
    </w:p>
    <w:p w:rsidR="004C0A6E" w:rsidRDefault="005C3579">
      <w:pPr>
        <w:pStyle w:val="BodyText"/>
        <w:spacing w:before="63" w:line="259" w:lineRule="auto"/>
        <w:ind w:right="1031"/>
      </w:pPr>
      <w:r>
        <w:rPr>
          <w:noProof/>
          <w:lang w:bidi="ar-SA"/>
        </w:rPr>
        <mc:AlternateContent>
          <mc:Choice Requires="wps">
            <w:drawing>
              <wp:anchor distT="0" distB="0" distL="0" distR="0" simplePos="0" relativeHeight="251667456" behindDoc="1" locked="0" layoutInCell="1" allowOverlap="1" wp14:anchorId="0A897D15" wp14:editId="57905702">
                <wp:simplePos x="0" y="0"/>
                <wp:positionH relativeFrom="margin">
                  <wp:align>left</wp:align>
                </wp:positionH>
                <wp:positionV relativeFrom="paragraph">
                  <wp:posOffset>13970</wp:posOffset>
                </wp:positionV>
                <wp:extent cx="6924675" cy="652145"/>
                <wp:effectExtent l="0" t="0" r="28575" b="1460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5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3579" w:rsidRPr="006E5E06" w:rsidRDefault="005C3579" w:rsidP="005C3579">
                            <w:pPr>
                              <w:pStyle w:val="BodyText"/>
                              <w:numPr>
                                <w:ilvl w:val="0"/>
                                <w:numId w:val="18"/>
                              </w:numPr>
                              <w:tabs>
                                <w:tab w:val="left" w:pos="990"/>
                                <w:tab w:val="left" w:pos="1080"/>
                              </w:tabs>
                              <w:ind w:left="180" w:right="225" w:firstLine="630"/>
                            </w:pPr>
                            <w:r>
                              <w:t>From a family with income that exceeds 36% of the SMI (ESE) and impacted by specific prioritization factors identified by DCYF that are linked by research to school performance, within the limits set by DCYF and the State Legislature.</w:t>
                            </w:r>
                          </w:p>
                          <w:p w:rsidR="005C3579" w:rsidRPr="00702D2B" w:rsidRDefault="005C3579" w:rsidP="005C3579">
                            <w:pPr>
                              <w:pStyle w:val="Default"/>
                              <w:ind w:left="503"/>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7D15" id="_x0000_s1029" type="#_x0000_t202" style="position:absolute;left:0;text-align:left;margin-left:0;margin-top:1.1pt;width:545.25pt;height:51.35pt;z-index:-2516490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DjewIAAAYFAAAOAAAAZHJzL2Uyb0RvYy54bWysVG1v2yAQ/j5p/wHxPXWcOmlixam6OJkm&#10;dS9Sux9AAMdoGBiQ2N20/74Dx2m6fpmm+QM+m+O5e+6eY3nbNRIduXVCqwKnV2OMuKKaCbUv8NfH&#10;7WiOkfNEMSK14gV+4g7frt6+WbYm5xNda8m4RQCiXN6aAtfemzxJHK15Q9yVNlzBZqVtQzx82n3C&#10;LGkBvZHJZDyeJa22zFhNuXPwt+w38SriVxWn/nNVOe6RLDDk5uNq47oLa7JaknxviakFPaVB/iGL&#10;hggFQc9QJfEEHax4BdUIarXTlb+iukl0VQnKIwdgk47/YPNQE8MjFyiOM+cyuf8HSz8dv1gkGPQO&#10;I0UaaNEj7zx6pzs0D9VpjcvB6cGAm+/gd/AMTJ251/SbQ0qva6L2/M5a3dacMMguDSeTi6M9jgsg&#10;u/ajZhCGHLyOQF1lmwAIxUCADl16OncmpELh52wxyWY3U4wo7M2mkzSbxhAkH04b6/x7rhsUjAJb&#10;6HxEJ8d750M2JB9cQjClt0LK2H2pUFvgxXQy7XlpKVjYjCTtfreWFh1J0E98TnHdpVsjPKhYiqbA&#10;87MTyUM1NorFKJ4I2duQiVQBHMhBbierV8vPxXixmW/m2SibzDajbFyWo7vtOhvNtunNtLwu1+sy&#10;/RXyTLO8FoxxFVIdlJtmf6eM0wz1mjtr9wUld8l8G5/XzJOXacQqA6vhHdlFGYTO9xrw3a6LersO&#10;cEEiO82eQBdW98MJlwkYtbY/MGphMAvsvh+I5RjJDwq0FaZ4MOxg7AaDKApHC+wx6s2176f9YKzY&#10;14Dcq1fpO9BfJaI0nrM4qRaGLXI4XQxhmi+/o9fz9bX6DQAA//8DAFBLAwQUAAYACAAAACEAYrJk&#10;fN0AAAAHAQAADwAAAGRycy9kb3ducmV2LnhtbEyPzU7DMBCE70i8g7WVuKDWJgLUhjgVquCGEP1T&#10;ObrxNo4Sr6PYbdK3xzmV245mNPNtthxswy7Y+cqRhKeZAIZUOF1RKWG3/ZzOgfmgSKvGEUq4oodl&#10;fn+XqVS7ntZ42YSSxRLyqZJgQmhTzn1h0Co/cy1S9E6usypE2ZVcd6qP5bbhiRCv3KqK4oJRLa4M&#10;FvXmbCXU3+Znffha/RaPHOuy34vD/Poh5cNkeH8DFnAItzCM+BEd8sh0dGfSnjUS4iNBQpIAG02x&#10;EC/AjuP1vACeZ/w/f/4HAAD//wMAUEsBAi0AFAAGAAgAAAAhALaDOJL+AAAA4QEAABMAAAAAAAAA&#10;AAAAAAAAAAAAAFtDb250ZW50X1R5cGVzXS54bWxQSwECLQAUAAYACAAAACEAOP0h/9YAAACUAQAA&#10;CwAAAAAAAAAAAAAAAAAvAQAAX3JlbHMvLnJlbHNQSwECLQAUAAYACAAAACEAbwEQ43sCAAAGBQAA&#10;DgAAAAAAAAAAAAAAAAAuAgAAZHJzL2Uyb0RvYy54bWxQSwECLQAUAAYACAAAACEAYrJkfN0AAAAH&#10;AQAADwAAAAAAAAAAAAAAAADVBAAAZHJzL2Rvd25yZXYueG1sUEsFBgAAAAAEAAQA8wAAAN8FAAAA&#10;AA==&#10;" filled="f">
                <v:textbox inset="0,0,0,0">
                  <w:txbxContent>
                    <w:p w:rsidR="005C3579" w:rsidRPr="006E5E06" w:rsidRDefault="005C3579" w:rsidP="005C3579">
                      <w:pPr>
                        <w:pStyle w:val="BodyText"/>
                        <w:numPr>
                          <w:ilvl w:val="0"/>
                          <w:numId w:val="18"/>
                        </w:numPr>
                        <w:tabs>
                          <w:tab w:val="left" w:pos="990"/>
                          <w:tab w:val="left" w:pos="1080"/>
                        </w:tabs>
                        <w:ind w:left="180" w:right="225" w:firstLine="630"/>
                      </w:pPr>
                      <w:r>
                        <w:t>From a family with income that exceeds 36% of the SMI (ESE) and impacted by specific prioritization factors identified by DCYF that are linked by research to school performance, within the limits set by DCYF and the State Legislature.</w:t>
                      </w:r>
                    </w:p>
                    <w:p w:rsidR="005C3579" w:rsidRPr="00702D2B" w:rsidRDefault="005C3579" w:rsidP="005C3579">
                      <w:pPr>
                        <w:pStyle w:val="Default"/>
                        <w:ind w:left="503"/>
                        <w:rPr>
                          <w:sz w:val="22"/>
                          <w:szCs w:val="22"/>
                        </w:rPr>
                      </w:pPr>
                    </w:p>
                  </w:txbxContent>
                </v:textbox>
                <w10:wrap type="topAndBottom" anchorx="margin"/>
              </v:shape>
            </w:pict>
          </mc:Fallback>
        </mc:AlternateContent>
      </w:r>
      <w:r w:rsidR="00FB26BB">
        <w:t xml:space="preserve">Children and pregnant women that are eligible for the program must meet at least one of the requirements using current Federal Poverty Guidelines. Eligibility must be verified by trained staff. If a family does not meet the criteria from (c)(1), and they are considered over income, the </w:t>
      </w:r>
      <w:r w:rsidR="00081DF4">
        <w:t>ERSEA</w:t>
      </w:r>
      <w:r w:rsidR="00FB26BB">
        <w:t xml:space="preserve"> Program Manager will determine if there is space in the program for placement to ensure that the program does not exceed 10% of its funded enrollment in this category. In order to determine if a family is eligible for services, staff will use the Office of Head Start definition to determine the family size. The family size is documented on the eligibility form.</w:t>
      </w:r>
    </w:p>
    <w:p w:rsidR="004C0A6E" w:rsidRDefault="00FB26BB">
      <w:pPr>
        <w:pStyle w:val="Heading1"/>
        <w:rPr>
          <w:b w:val="0"/>
        </w:rPr>
      </w:pPr>
      <w:r>
        <w:t>Additional Allowances for Program</w:t>
      </w:r>
      <w:r>
        <w:rPr>
          <w:b w:val="0"/>
        </w:rPr>
        <w:t>:</w:t>
      </w:r>
    </w:p>
    <w:p w:rsidR="004C0A6E" w:rsidRDefault="004C0A6E">
      <w:pPr>
        <w:pStyle w:val="BodyText"/>
        <w:spacing w:before="4"/>
        <w:ind w:left="0"/>
        <w:rPr>
          <w:sz w:val="23"/>
        </w:rPr>
      </w:pPr>
    </w:p>
    <w:p w:rsidR="004C0A6E" w:rsidRDefault="005C3579" w:rsidP="002A2BDE">
      <w:pPr>
        <w:pStyle w:val="ListParagraph"/>
        <w:numPr>
          <w:ilvl w:val="0"/>
          <w:numId w:val="5"/>
        </w:numPr>
        <w:tabs>
          <w:tab w:val="left" w:pos="466"/>
        </w:tabs>
        <w:spacing w:before="120"/>
      </w:pPr>
      <w:r>
        <w:rPr>
          <w:noProof/>
          <w:lang w:bidi="ar-SA"/>
        </w:rPr>
        <mc:AlternateContent>
          <mc:Choice Requires="wps">
            <w:drawing>
              <wp:anchor distT="0" distB="0" distL="114300" distR="114300" simplePos="0" relativeHeight="251653120" behindDoc="1" locked="0" layoutInCell="1" allowOverlap="1">
                <wp:simplePos x="0" y="0"/>
                <wp:positionH relativeFrom="margin">
                  <wp:align>left</wp:align>
                </wp:positionH>
                <wp:positionV relativeFrom="paragraph">
                  <wp:posOffset>7302</wp:posOffset>
                </wp:positionV>
                <wp:extent cx="6972300" cy="6243637"/>
                <wp:effectExtent l="0" t="0" r="19050" b="241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436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A6EE" id="Rectangle 7" o:spid="_x0000_s1026" style="position:absolute;margin-left:0;margin-top:.55pt;width:549pt;height:491.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xHeAIAAPw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LzBS&#10;pIMSfYKkEbWTHM1CenrjSvB6NA82EHTmnaZfHVJ61YIXv7dW9y0nDEBlwT95diAsHBxF2/69ZhCd&#10;7L2OmTo2tgsBIQfoGAvydCkIP3pEYXO6mOXjFOpGwTbNi/F0HDElpDwfN9b5N1x3KEwqbAF8DE8O&#10;75wPcEh5dgm3Kb0RUsaqS4V6oD3JJ/GA01KwYIws7W67khYdSNBN/CI34H/t1gkP6pWiq/D84kTK&#10;kI61YvEWT4Qc5oBEqhAc2AG202xQyY9FuljP1/NiVOTT9ahI63p0v1kVo+kmm03qcb1a1dnPgDMr&#10;ylYwxlWAelZsVvydIk69M2jtotlnlNw18038XjJPnsOIWQZW539kF3UQSj9IaKvZE8jA6qEF4cmA&#10;Savtd4x6aL8Ku297YjlG8q0CKS2yogj9GhfFZJbDwl5bttcWoiiEqrDHaJiu/NDje2PFroWbslhj&#10;pe9Bfo2IwgjSHFCdRAstFhmcnoPQw9fr6PX70Vr+AgAA//8DAFBLAwQUAAYACAAAACEAtj+gctsA&#10;AAAHAQAADwAAAGRycy9kb3ducmV2LnhtbEyPzU7DMBCE70i8g7VI3KhT/pSGOFVA9FqJgkR7c+PF&#10;jhqvo9htwtuzPdHjzKxmvi2Xk+/ECYfYBlIwn2UgkJpgWrIKvj5XdzmImDQZ3QVCBb8YYVldX5W6&#10;MGGkDzxtkhVcQrHQClxKfSFlbBx6HWehR+LsJwxeJ5aDlWbQI5f7Tt5n2bP0uiVecLrHN4fNYXP0&#10;Ct773bp+slHW38ltD+F1XLm1Ver2ZqpfQCSc0v8xnPEZHSpm2ocjmSg6BfxIYncO4hxmi5yNvYJF&#10;/vgAsirlJX/1BwAA//8DAFBLAQItABQABgAIAAAAIQC2gziS/gAAAOEBAAATAAAAAAAAAAAAAAAA&#10;AAAAAABbQ29udGVudF9UeXBlc10ueG1sUEsBAi0AFAAGAAgAAAAhADj9If/WAAAAlAEAAAsAAAAA&#10;AAAAAAAAAAAALwEAAF9yZWxzLy5yZWxzUEsBAi0AFAAGAAgAAAAhAHuinEd4AgAA/AQAAA4AAAAA&#10;AAAAAAAAAAAALgIAAGRycy9lMm9Eb2MueG1sUEsBAi0AFAAGAAgAAAAhALY/oHLbAAAABwEAAA8A&#10;AAAAAAAAAAAAAAAA0gQAAGRycy9kb3ducmV2LnhtbFBLBQYAAAAABAAEAPMAAADaBQAAAAA=&#10;" filled="f">
                <w10:wrap anchorx="margin"/>
              </v:rect>
            </w:pict>
          </mc:Fallback>
        </mc:AlternateContent>
      </w:r>
      <w:r w:rsidR="00FB26BB">
        <w:rPr>
          <w:i/>
          <w:color w:val="333333"/>
        </w:rPr>
        <w:t>Additional allowances for</w:t>
      </w:r>
      <w:r w:rsidR="00FB26BB">
        <w:rPr>
          <w:i/>
          <w:color w:val="333333"/>
          <w:spacing w:val="-1"/>
        </w:rPr>
        <w:t xml:space="preserve"> </w:t>
      </w:r>
      <w:r w:rsidR="00FB26BB">
        <w:rPr>
          <w:i/>
          <w:color w:val="333333"/>
        </w:rPr>
        <w:t>programs</w:t>
      </w:r>
      <w:r w:rsidR="00FB26BB">
        <w:rPr>
          <w:color w:val="333333"/>
        </w:rPr>
        <w:t>.</w:t>
      </w:r>
    </w:p>
    <w:p w:rsidR="004C0A6E" w:rsidRDefault="00FB26BB" w:rsidP="002A2BDE">
      <w:pPr>
        <w:pStyle w:val="ListParagraph"/>
        <w:numPr>
          <w:ilvl w:val="1"/>
          <w:numId w:val="5"/>
        </w:numPr>
        <w:tabs>
          <w:tab w:val="left" w:pos="612"/>
        </w:tabs>
        <w:spacing w:before="120"/>
        <w:ind w:right="304" w:firstLine="151"/>
      </w:pPr>
      <w:r>
        <w:rPr>
          <w:color w:val="333333"/>
        </w:rPr>
        <w:t>A program may enroll an additional 35 percent of participants whose families do not meet a criterion described</w:t>
      </w:r>
      <w:r>
        <w:rPr>
          <w:color w:val="333333"/>
          <w:spacing w:val="-35"/>
        </w:rPr>
        <w:t xml:space="preserve"> </w:t>
      </w:r>
      <w:r>
        <w:rPr>
          <w:color w:val="333333"/>
        </w:rPr>
        <w:t>in paragraph (c) of this section and whose incomes are below 130 percent of the poverty line, if the</w:t>
      </w:r>
      <w:r>
        <w:rPr>
          <w:color w:val="333333"/>
          <w:spacing w:val="-22"/>
        </w:rPr>
        <w:t xml:space="preserve"> </w:t>
      </w:r>
      <w:r>
        <w:rPr>
          <w:color w:val="333333"/>
        </w:rPr>
        <w:t>program:</w:t>
      </w:r>
    </w:p>
    <w:p w:rsidR="004C0A6E" w:rsidRDefault="00FB26BB" w:rsidP="002A2BDE">
      <w:pPr>
        <w:pStyle w:val="ListParagraph"/>
        <w:numPr>
          <w:ilvl w:val="2"/>
          <w:numId w:val="5"/>
        </w:numPr>
        <w:tabs>
          <w:tab w:val="left" w:pos="1121"/>
        </w:tabs>
        <w:spacing w:before="120"/>
        <w:ind w:right="373" w:firstLine="721"/>
      </w:pPr>
      <w:r>
        <w:rPr>
          <w:color w:val="333333"/>
        </w:rPr>
        <w:t>Establishes and implements outreach, and enrollment policies and procedures to ensure it is meeting the needs of eligible pregnant women, children, and children with disabilities, before serving pregnant women or children who do not meet the criteria in paragraph (c) of this section;</w:t>
      </w:r>
      <w:r>
        <w:rPr>
          <w:color w:val="333333"/>
          <w:spacing w:val="-7"/>
        </w:rPr>
        <w:t xml:space="preserve"> </w:t>
      </w:r>
      <w:r>
        <w:rPr>
          <w:color w:val="333333"/>
        </w:rPr>
        <w:t>and,</w:t>
      </w:r>
    </w:p>
    <w:p w:rsidR="004C0A6E" w:rsidRDefault="00FB26BB" w:rsidP="002A2BDE">
      <w:pPr>
        <w:pStyle w:val="ListParagraph"/>
        <w:numPr>
          <w:ilvl w:val="2"/>
          <w:numId w:val="5"/>
        </w:numPr>
        <w:tabs>
          <w:tab w:val="left" w:pos="1171"/>
        </w:tabs>
        <w:spacing w:before="120"/>
        <w:ind w:left="1170" w:hanging="284"/>
      </w:pPr>
      <w:r>
        <w:rPr>
          <w:color w:val="333333"/>
        </w:rPr>
        <w:t>Establishes criteria that ensure pregnant women and children eligible under the criteria listed in</w:t>
      </w:r>
      <w:r>
        <w:rPr>
          <w:color w:val="333333"/>
          <w:spacing w:val="-18"/>
        </w:rPr>
        <w:t xml:space="preserve"> </w:t>
      </w:r>
      <w:r>
        <w:rPr>
          <w:color w:val="333333"/>
        </w:rPr>
        <w:t>paragraph</w:t>
      </w:r>
    </w:p>
    <w:p w:rsidR="004C0A6E" w:rsidRDefault="00FB26BB" w:rsidP="002A2BDE">
      <w:pPr>
        <w:pStyle w:val="BodyText"/>
        <w:ind w:left="165"/>
      </w:pPr>
      <w:r>
        <w:rPr>
          <w:color w:val="333333"/>
        </w:rPr>
        <w:t>(c) of this section are served first.</w:t>
      </w:r>
    </w:p>
    <w:p w:rsidR="004C0A6E" w:rsidRDefault="00FB26BB" w:rsidP="002A2BDE">
      <w:pPr>
        <w:pStyle w:val="ListParagraph"/>
        <w:numPr>
          <w:ilvl w:val="1"/>
          <w:numId w:val="5"/>
        </w:numPr>
        <w:tabs>
          <w:tab w:val="left" w:pos="612"/>
        </w:tabs>
        <w:spacing w:before="120"/>
        <w:ind w:right="282" w:firstLine="151"/>
      </w:pPr>
      <w:r>
        <w:rPr>
          <w:color w:val="333333"/>
        </w:rPr>
        <w:t>If</w:t>
      </w:r>
      <w:r>
        <w:rPr>
          <w:color w:val="333333"/>
          <w:spacing w:val="-2"/>
        </w:rPr>
        <w:t xml:space="preserve"> </w:t>
      </w:r>
      <w:r>
        <w:rPr>
          <w:color w:val="333333"/>
        </w:rPr>
        <w:t>a</w:t>
      </w:r>
      <w:r>
        <w:rPr>
          <w:color w:val="333333"/>
          <w:spacing w:val="-4"/>
        </w:rPr>
        <w:t xml:space="preserve"> </w:t>
      </w:r>
      <w:r>
        <w:rPr>
          <w:color w:val="333333"/>
        </w:rPr>
        <w:t>program chooses</w:t>
      </w:r>
      <w:r>
        <w:rPr>
          <w:color w:val="333333"/>
          <w:spacing w:val="-3"/>
        </w:rPr>
        <w:t xml:space="preserve"> </w:t>
      </w:r>
      <w:r>
        <w:rPr>
          <w:color w:val="333333"/>
        </w:rPr>
        <w:t>to enroll</w:t>
      </w:r>
      <w:r>
        <w:rPr>
          <w:color w:val="333333"/>
          <w:spacing w:val="-3"/>
        </w:rPr>
        <w:t xml:space="preserve"> </w:t>
      </w:r>
      <w:r>
        <w:rPr>
          <w:color w:val="333333"/>
        </w:rPr>
        <w:t>participants who do not</w:t>
      </w:r>
      <w:r>
        <w:rPr>
          <w:color w:val="333333"/>
          <w:spacing w:val="-3"/>
        </w:rPr>
        <w:t xml:space="preserve"> </w:t>
      </w:r>
      <w:r>
        <w:rPr>
          <w:color w:val="333333"/>
        </w:rPr>
        <w:t>meet</w:t>
      </w:r>
      <w:r>
        <w:rPr>
          <w:color w:val="333333"/>
          <w:spacing w:val="-2"/>
        </w:rPr>
        <w:t xml:space="preserve"> </w:t>
      </w:r>
      <w:r>
        <w:rPr>
          <w:color w:val="333333"/>
        </w:rPr>
        <w:t>a</w:t>
      </w:r>
      <w:r>
        <w:rPr>
          <w:color w:val="333333"/>
          <w:spacing w:val="-3"/>
        </w:rPr>
        <w:t xml:space="preserve"> </w:t>
      </w:r>
      <w:r>
        <w:rPr>
          <w:color w:val="333333"/>
        </w:rPr>
        <w:t>criterion</w:t>
      </w:r>
      <w:r>
        <w:rPr>
          <w:color w:val="333333"/>
          <w:spacing w:val="-2"/>
        </w:rPr>
        <w:t xml:space="preserve"> </w:t>
      </w:r>
      <w:r>
        <w:rPr>
          <w:color w:val="333333"/>
        </w:rPr>
        <w:t>in</w:t>
      </w:r>
      <w:r>
        <w:rPr>
          <w:color w:val="333333"/>
          <w:spacing w:val="-1"/>
        </w:rPr>
        <w:t xml:space="preserve"> </w:t>
      </w:r>
      <w:r>
        <w:rPr>
          <w:color w:val="333333"/>
        </w:rPr>
        <w:t>paragraph</w:t>
      </w:r>
      <w:r>
        <w:rPr>
          <w:color w:val="333333"/>
          <w:spacing w:val="-2"/>
        </w:rPr>
        <w:t xml:space="preserve"> </w:t>
      </w:r>
      <w:r>
        <w:rPr>
          <w:color w:val="333333"/>
        </w:rPr>
        <w:t>(c)</w:t>
      </w:r>
      <w:r>
        <w:rPr>
          <w:color w:val="333333"/>
          <w:spacing w:val="-3"/>
        </w:rPr>
        <w:t xml:space="preserve"> </w:t>
      </w:r>
      <w:r>
        <w:rPr>
          <w:color w:val="333333"/>
        </w:rPr>
        <w:t>of</w:t>
      </w:r>
      <w:r>
        <w:rPr>
          <w:color w:val="333333"/>
          <w:spacing w:val="-2"/>
        </w:rPr>
        <w:t xml:space="preserve"> </w:t>
      </w:r>
      <w:r>
        <w:rPr>
          <w:color w:val="333333"/>
        </w:rPr>
        <w:t>this</w:t>
      </w:r>
      <w:r>
        <w:rPr>
          <w:color w:val="333333"/>
          <w:spacing w:val="-3"/>
        </w:rPr>
        <w:t xml:space="preserve"> </w:t>
      </w:r>
      <w:r>
        <w:rPr>
          <w:color w:val="333333"/>
        </w:rPr>
        <w:t>section,</w:t>
      </w:r>
      <w:r>
        <w:rPr>
          <w:color w:val="333333"/>
          <w:spacing w:val="-3"/>
        </w:rPr>
        <w:t xml:space="preserve"> </w:t>
      </w:r>
      <w:r>
        <w:rPr>
          <w:color w:val="333333"/>
        </w:rPr>
        <w:t>and</w:t>
      </w:r>
      <w:r>
        <w:rPr>
          <w:color w:val="333333"/>
          <w:spacing w:val="-2"/>
        </w:rPr>
        <w:t xml:space="preserve"> </w:t>
      </w:r>
      <w:r>
        <w:rPr>
          <w:color w:val="333333"/>
        </w:rPr>
        <w:t>whose family incomes are between 100 and 130 percent of the poverty line, it must be able to report to the Head Start regional program</w:t>
      </w:r>
      <w:r>
        <w:rPr>
          <w:color w:val="333333"/>
          <w:spacing w:val="-3"/>
        </w:rPr>
        <w:t xml:space="preserve"> </w:t>
      </w:r>
      <w:r>
        <w:rPr>
          <w:color w:val="333333"/>
        </w:rPr>
        <w:t>office:</w:t>
      </w:r>
    </w:p>
    <w:p w:rsidR="004C0A6E" w:rsidRPr="00121566" w:rsidRDefault="00FB26BB" w:rsidP="002A2BDE">
      <w:pPr>
        <w:pStyle w:val="ListParagraph"/>
        <w:numPr>
          <w:ilvl w:val="2"/>
          <w:numId w:val="5"/>
        </w:numPr>
        <w:tabs>
          <w:tab w:val="left" w:pos="1121"/>
        </w:tabs>
        <w:spacing w:before="120"/>
        <w:ind w:right="781" w:firstLine="721"/>
      </w:pPr>
      <w:r w:rsidRPr="00121566">
        <w:t>How it is meeting the needs of low-income families or families potentially eligible for public assistance,</w:t>
      </w:r>
      <w:hyperlink r:id="rId19">
        <w:r w:rsidRPr="00121566">
          <w:t xml:space="preserve"> homeless children, </w:t>
        </w:r>
      </w:hyperlink>
      <w:r w:rsidRPr="00121566">
        <w:t>and children in foster care, and include local demographic data on these</w:t>
      </w:r>
      <w:r w:rsidRPr="00121566">
        <w:rPr>
          <w:spacing w:val="-17"/>
        </w:rPr>
        <w:t xml:space="preserve"> </w:t>
      </w:r>
      <w:r w:rsidRPr="00121566">
        <w:t>populations;</w:t>
      </w:r>
    </w:p>
    <w:p w:rsidR="004C0A6E" w:rsidRPr="00121566" w:rsidRDefault="00FB26BB" w:rsidP="002A2BDE">
      <w:pPr>
        <w:pStyle w:val="ListParagraph"/>
        <w:numPr>
          <w:ilvl w:val="2"/>
          <w:numId w:val="5"/>
        </w:numPr>
        <w:tabs>
          <w:tab w:val="left" w:pos="1171"/>
        </w:tabs>
        <w:spacing w:before="120"/>
        <w:ind w:right="365" w:firstLine="721"/>
      </w:pPr>
      <w:r w:rsidRPr="00121566">
        <w:t>Outreach and enrollment policies and procedures that ensure it is meeting the needs of eligible children or pregnant women, before serving over-income children or pregnant</w:t>
      </w:r>
      <w:r w:rsidRPr="00121566">
        <w:rPr>
          <w:spacing w:val="-11"/>
        </w:rPr>
        <w:t xml:space="preserve"> </w:t>
      </w:r>
      <w:r w:rsidRPr="00121566">
        <w:t>women;</w:t>
      </w:r>
    </w:p>
    <w:p w:rsidR="004C0A6E" w:rsidRPr="00121566" w:rsidRDefault="00FB26BB" w:rsidP="002A2BDE">
      <w:pPr>
        <w:pStyle w:val="ListParagraph"/>
        <w:numPr>
          <w:ilvl w:val="2"/>
          <w:numId w:val="5"/>
        </w:numPr>
        <w:tabs>
          <w:tab w:val="left" w:pos="1223"/>
        </w:tabs>
        <w:spacing w:before="120"/>
        <w:ind w:left="1222" w:hanging="336"/>
      </w:pPr>
      <w:r w:rsidRPr="00121566">
        <w:t>Efforts, including outreach, to be fully enrolled with eligible pregnant women or</w:t>
      </w:r>
      <w:r w:rsidRPr="00121566">
        <w:rPr>
          <w:spacing w:val="-15"/>
        </w:rPr>
        <w:t xml:space="preserve"> </w:t>
      </w:r>
      <w:r w:rsidRPr="00121566">
        <w:t>children;</w:t>
      </w:r>
    </w:p>
    <w:p w:rsidR="004C0A6E" w:rsidRPr="00121566" w:rsidRDefault="00FB26BB" w:rsidP="002A2BDE">
      <w:pPr>
        <w:pStyle w:val="ListParagraph"/>
        <w:numPr>
          <w:ilvl w:val="2"/>
          <w:numId w:val="5"/>
        </w:numPr>
        <w:tabs>
          <w:tab w:val="left" w:pos="1220"/>
        </w:tabs>
        <w:spacing w:before="120"/>
        <w:ind w:left="1219" w:hanging="333"/>
      </w:pPr>
      <w:r w:rsidRPr="00121566">
        <w:t>Policies, procedures, and selection criteria it uses to serve eligible</w:t>
      </w:r>
      <w:r w:rsidRPr="00121566">
        <w:rPr>
          <w:spacing w:val="-11"/>
        </w:rPr>
        <w:t xml:space="preserve"> </w:t>
      </w:r>
      <w:r w:rsidRPr="00121566">
        <w:t>children;</w:t>
      </w:r>
    </w:p>
    <w:p w:rsidR="004C0A6E" w:rsidRPr="00121566" w:rsidRDefault="00FB26BB" w:rsidP="002A2BDE">
      <w:pPr>
        <w:pStyle w:val="ListParagraph"/>
        <w:numPr>
          <w:ilvl w:val="2"/>
          <w:numId w:val="5"/>
        </w:numPr>
        <w:tabs>
          <w:tab w:val="left" w:pos="1172"/>
        </w:tabs>
        <w:spacing w:before="120"/>
        <w:ind w:left="1171" w:hanging="285"/>
      </w:pPr>
      <w:r w:rsidRPr="00121566">
        <w:t>Its current enrollment and its enrollment for the previous</w:t>
      </w:r>
      <w:r w:rsidRPr="00121566">
        <w:rPr>
          <w:spacing w:val="-1"/>
        </w:rPr>
        <w:t xml:space="preserve"> </w:t>
      </w:r>
      <w:r w:rsidRPr="00121566">
        <w:t>year;</w:t>
      </w:r>
    </w:p>
    <w:p w:rsidR="004C0A6E" w:rsidRPr="00121566" w:rsidRDefault="00FB26BB" w:rsidP="002A2BDE">
      <w:pPr>
        <w:pStyle w:val="ListParagraph"/>
        <w:numPr>
          <w:ilvl w:val="2"/>
          <w:numId w:val="5"/>
        </w:numPr>
        <w:tabs>
          <w:tab w:val="left" w:pos="1220"/>
        </w:tabs>
        <w:spacing w:before="120"/>
        <w:ind w:left="1219" w:hanging="333"/>
      </w:pPr>
      <w:r w:rsidRPr="00121566">
        <w:t>The number of pregnant women and children served, disaggregated by the eligibility criteria in</w:t>
      </w:r>
      <w:r w:rsidRPr="00121566">
        <w:rPr>
          <w:spacing w:val="-27"/>
        </w:rPr>
        <w:t xml:space="preserve"> </w:t>
      </w:r>
      <w:r w:rsidRPr="00121566">
        <w:t>paragraphs</w:t>
      </w:r>
    </w:p>
    <w:p w:rsidR="004C0A6E" w:rsidRPr="00121566" w:rsidRDefault="00FB26BB" w:rsidP="002A2BDE">
      <w:pPr>
        <w:pStyle w:val="ListParagraph"/>
        <w:numPr>
          <w:ilvl w:val="0"/>
          <w:numId w:val="4"/>
        </w:numPr>
        <w:tabs>
          <w:tab w:val="left" w:pos="444"/>
        </w:tabs>
        <w:spacing w:before="120"/>
      </w:pPr>
      <w:r w:rsidRPr="00121566">
        <w:t>and (d)(1)of this section;</w:t>
      </w:r>
      <w:r w:rsidRPr="00121566">
        <w:rPr>
          <w:spacing w:val="-5"/>
        </w:rPr>
        <w:t xml:space="preserve"> </w:t>
      </w:r>
      <w:r w:rsidRPr="00121566">
        <w:t>and,</w:t>
      </w:r>
    </w:p>
    <w:p w:rsidR="004C0A6E" w:rsidRPr="002A2BDE" w:rsidRDefault="00FB26BB" w:rsidP="002A2BDE">
      <w:pPr>
        <w:pStyle w:val="ListParagraph"/>
        <w:numPr>
          <w:ilvl w:val="2"/>
          <w:numId w:val="5"/>
        </w:numPr>
        <w:tabs>
          <w:tab w:val="left" w:pos="1270"/>
        </w:tabs>
        <w:spacing w:before="120"/>
        <w:ind w:left="1269" w:hanging="383"/>
      </w:pPr>
      <w:r>
        <w:rPr>
          <w:color w:val="333333"/>
        </w:rPr>
        <w:t>The eligibility criteria category of each child on the program’s waiting</w:t>
      </w:r>
      <w:r>
        <w:rPr>
          <w:color w:val="333333"/>
          <w:spacing w:val="-11"/>
        </w:rPr>
        <w:t xml:space="preserve"> </w:t>
      </w:r>
      <w:r>
        <w:rPr>
          <w:color w:val="333333"/>
        </w:rPr>
        <w:t>list.</w:t>
      </w:r>
    </w:p>
    <w:p w:rsidR="002A2BDE" w:rsidRPr="00913754" w:rsidRDefault="002A2BDE" w:rsidP="002A2BDE">
      <w:pPr>
        <w:pStyle w:val="BodyText"/>
        <w:ind w:left="0" w:right="866"/>
      </w:pPr>
      <w:r>
        <w:t xml:space="preserve">   </w:t>
      </w:r>
      <w:r w:rsidRPr="00913754">
        <w:t>Additional Enrollment for ECEAP PAO-39</w:t>
      </w:r>
    </w:p>
    <w:p w:rsidR="002A2BDE" w:rsidRDefault="002A2BDE" w:rsidP="00887AA3">
      <w:pPr>
        <w:pStyle w:val="BodyText"/>
        <w:ind w:left="465" w:right="934"/>
      </w:pPr>
      <w:r>
        <w:t xml:space="preserve">(1) A child is allowed to be enrolled in ECEAP as space is available if the child is at least three years old by August 31, is not age-eligible for kindergarten, and is from a family with income above 36% SMI but less than or equal to 50% SMI if the child is impacted by at least one other specific prioritization factor identified by DCYF and the State Legislature. </w:t>
      </w:r>
    </w:p>
    <w:p w:rsidR="002A2BDE" w:rsidRDefault="002A2BDE" w:rsidP="00887AA3">
      <w:pPr>
        <w:pStyle w:val="BodyText"/>
        <w:ind w:left="465" w:right="934"/>
      </w:pPr>
      <w:r>
        <w:t xml:space="preserve">(2) Children allowed to enroll who turn three years old after August 31 of the school year must be from a family with income at or below 50% SMI or is impacted by at least one other specific prioritization factor; and have received services from or participated in ESIT, Early ECEAP, ECLIPSE or Early Head Start. </w:t>
      </w:r>
    </w:p>
    <w:p w:rsidR="002A2BDE" w:rsidRDefault="005C3579" w:rsidP="00887AA3">
      <w:pPr>
        <w:pStyle w:val="BodyText"/>
        <w:ind w:left="465" w:right="934"/>
      </w:pPr>
      <w:r>
        <w:rPr>
          <w:noProof/>
          <w:lang w:bidi="ar-SA"/>
        </w:rPr>
        <mc:AlternateContent>
          <mc:Choice Requires="wps">
            <w:drawing>
              <wp:anchor distT="0" distB="0" distL="114300" distR="114300" simplePos="0" relativeHeight="251669504" behindDoc="1" locked="0" layoutInCell="1" allowOverlap="1" wp14:anchorId="0FCAE2F8" wp14:editId="75720B93">
                <wp:simplePos x="0" y="0"/>
                <wp:positionH relativeFrom="margin">
                  <wp:align>left</wp:align>
                </wp:positionH>
                <wp:positionV relativeFrom="paragraph">
                  <wp:posOffset>-76200</wp:posOffset>
                </wp:positionV>
                <wp:extent cx="6838950" cy="509588"/>
                <wp:effectExtent l="0" t="0" r="19050" b="2413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5095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341B8" id="Rectangle 6" o:spid="_x0000_s1026" style="position:absolute;margin-left:0;margin-top:-6pt;width:538.5pt;height:40.1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3ZeAIAAPwEAAAOAAAAZHJzL2Uyb0RvYy54bWysVMGO0zAQvSPxD5bv3STdpJtGTVdV0yKk&#10;BVYsfIBrO42FYwfbbbqs+HfGTlta9oIQOSR2Zjzz3swbz+4PrUR7bqzQqsTJTYwRV1QzobYl/vpl&#10;Pcoxso4oRqRWvMTP3OL7+ds3s74r+Fg3WjJuEARRtui7EjfOdUUUWdrwltgb3XEFxlqbljjYmm3E&#10;DOkheiujcRxPol4b1hlNubXwtxqMeB7i1zWn7lNdW+6QLDFgc+Ftwnvj39F8RoqtIV0j6BEG+QcU&#10;LREKkp5DVcQRtDPiVahWUKOtrt0N1W2k61pQHjgAmyT+g81TQzoeuEBxbHcuk/1/YenH/aNBgkHv&#10;Jhgp0kKPPkPViNpKjia+Pn1nC3B76h6NZ2i7B02/WaT0sgEvvjBG9w0nDFAl3j+6OuA3Fo6iTf9B&#10;M4hOdk6HUh1q0/qAUAR0CB15PneEHxyi8HOS3+bTDBpHwZbF0yzPQwpSnE53xrp3XLfIL0psAHuI&#10;TvYP1nk0pDi5+GRKr4WUoetSob7E02ychQNWS8G8MZA0281SGrQnXjfhOea9cmuFA/VK0ZY4PzuR&#10;wldjpVjI4oiQwxqQSOWDAznAdlwNKnmZxtNVvsrTUTqerEZpXFWjxXqZjibr5C6rbqvlskp+epxJ&#10;WjSCMa481JNik/TvFHGcnUFrZ81eUbKXzNfhec08uoYRqgysTt/ALsjAd35Q0EazZ1CB0cMIwpUB&#10;i0abHxj1MH4ltt93xHCM5HsFSpomaernNWzS7G4MG3Np2VxaiKIQqsQOo2G5dMOM7zojtg1kSkKP&#10;lV6A+moRhOGVOaA6ahZGLDA4Xgd+hi/3wev3pTX/BQAA//8DAFBLAwQUAAYACAAAACEA2ntm/t0A&#10;AAAIAQAADwAAAGRycy9kb3ducmV2LnhtbEyPwW7CMBBE75X6D9ZW6g0cqAooxEFpVa5IhUptbyZe&#10;7Ih4HcWGpH/f5dTeZjWj2TfFZvStuGIfm0AKZtMMBFIdTENWwcdhO1mBiEmT0W0gVPCDETbl/V2h&#10;cxMGesfrPlnBJRRzrcCl1OVSxtqh13EaOiT2TqH3OvHZW2l6PXC5b+U8yxbS64b4g9Mdvjqsz/uL&#10;V/DWfe+qZxtl9Znc1zm8DFu3s0o9PozVGkTCMf2F4YbP6FAy0zFcyETRKuAhScFkNmdxs7PlktVR&#10;wWL1BLIs5P8B5S8AAAD//wMAUEsBAi0AFAAGAAgAAAAhALaDOJL+AAAA4QEAABMAAAAAAAAAAAAA&#10;AAAAAAAAAFtDb250ZW50X1R5cGVzXS54bWxQSwECLQAUAAYACAAAACEAOP0h/9YAAACUAQAACwAA&#10;AAAAAAAAAAAAAAAvAQAAX3JlbHMvLnJlbHNQSwECLQAUAAYACAAAACEAyH+92XgCAAD8BAAADgAA&#10;AAAAAAAAAAAAAAAuAgAAZHJzL2Uyb0RvYy54bWxQSwECLQAUAAYACAAAACEA2ntm/t0AAAAIAQAA&#10;DwAAAAAAAAAAAAAAAADSBAAAZHJzL2Rvd25yZXYueG1sUEsFBgAAAAAEAAQA8wAAANwFAAAAAA==&#10;" filled="f">
                <w10:wrap anchorx="margin"/>
              </v:rect>
            </w:pict>
          </mc:Fallback>
        </mc:AlternateContent>
      </w:r>
      <w:r w:rsidR="002A2BDE">
        <w:t xml:space="preserve">(3) Children allowed for enrollment according to sections (1) and (2) must not exceed 25% of total statewide ECEAP enrollment. </w:t>
      </w:r>
    </w:p>
    <w:p w:rsidR="002A2BDE" w:rsidRDefault="002A2BDE" w:rsidP="002A2BDE">
      <w:pPr>
        <w:tabs>
          <w:tab w:val="left" w:pos="1270"/>
        </w:tabs>
        <w:spacing w:before="120"/>
      </w:pPr>
    </w:p>
    <w:p w:rsidR="004C0A6E" w:rsidRDefault="00FB26BB">
      <w:pPr>
        <w:pStyle w:val="BodyText"/>
        <w:spacing w:before="56" w:line="259" w:lineRule="auto"/>
        <w:ind w:right="866"/>
      </w:pPr>
      <w:r>
        <w:t xml:space="preserve">The program may enroll an additional 35% of participants whose families do not meet categorically eligibility and whose income falls between 101%-130% of the current Federal Poverty Guidelines. Permission to enroll a pregnant woman or child in category is required from the </w:t>
      </w:r>
      <w:r w:rsidR="00081DF4">
        <w:t>ERSEA</w:t>
      </w:r>
      <w:r>
        <w:t xml:space="preserve"> Program Manager prior to providing a First Date of Service.</w:t>
      </w:r>
    </w:p>
    <w:p w:rsidR="004C0A6E" w:rsidRDefault="00FB26BB" w:rsidP="001370C5">
      <w:pPr>
        <w:pStyle w:val="BodyText"/>
        <w:spacing w:before="160" w:line="259" w:lineRule="auto"/>
        <w:ind w:right="934"/>
      </w:pPr>
      <w:r>
        <w:t>The program will ensure that recruitment is a systemic continual process to ensure that all pregnant women and children that are income and categorical eligible on the wait list are receiving services. The program will implement extraordinary recruitment efforts (see Recruitment Section of ERSEA Procedures) to ensure that the program is meeting the needs of income or categorical eligible pregnant women, children and children with disabilities before serving them in this category prior to using this additional allowance. Demographic data is available from the community assessment and the active current wait list to ensure that all recruitment activities to search for all qualifying pregnant women and children have been exhausted. The Selection Criteria worksheet reflects the prioritization of all income and categorical eligible pregnant women and children prior to this additional allowance. A report showing enrollment of all pregnant women and children in this category will be shared at Policy Council and the OESD Board. If extraordinary recruitment measures have been applied to fill a current vacancy</w:t>
      </w:r>
      <w:r w:rsidR="001370C5">
        <w:t xml:space="preserve"> </w:t>
      </w:r>
      <w:r>
        <w:t xml:space="preserve">and that vacancy remains, the </w:t>
      </w:r>
      <w:r w:rsidR="00081DF4">
        <w:t>ERSEA</w:t>
      </w:r>
      <w:r>
        <w:t xml:space="preserve"> Program Manager will determine if there is space in the program for placement based on total enrollment.</w:t>
      </w:r>
    </w:p>
    <w:p w:rsidR="004C0A6E" w:rsidRDefault="00FB26BB">
      <w:pPr>
        <w:pStyle w:val="Heading1"/>
        <w:spacing w:before="165"/>
      </w:pPr>
      <w:r>
        <w:t>Verifying Eligibility:</w:t>
      </w:r>
    </w:p>
    <w:p w:rsidR="004C0A6E" w:rsidRDefault="004C0A6E">
      <w:pPr>
        <w:pStyle w:val="BodyText"/>
        <w:spacing w:before="0"/>
        <w:ind w:left="0"/>
        <w:rPr>
          <w:b/>
          <w:sz w:val="20"/>
        </w:rPr>
      </w:pPr>
    </w:p>
    <w:p w:rsidR="004C0A6E" w:rsidRDefault="005C3579">
      <w:pPr>
        <w:pStyle w:val="ListParagraph"/>
        <w:numPr>
          <w:ilvl w:val="0"/>
          <w:numId w:val="3"/>
        </w:numPr>
        <w:tabs>
          <w:tab w:val="left" w:pos="507"/>
        </w:tabs>
        <w:spacing w:before="193"/>
        <w:ind w:hanging="235"/>
        <w:rPr>
          <w:i/>
        </w:rPr>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395288</wp:posOffset>
                </wp:positionH>
                <wp:positionV relativeFrom="paragraph">
                  <wp:posOffset>121603</wp:posOffset>
                </wp:positionV>
                <wp:extent cx="6838950" cy="4271962"/>
                <wp:effectExtent l="0" t="0" r="19050" b="1460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2719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399B9" id="Rectangle 6" o:spid="_x0000_s1026" style="position:absolute;margin-left:31.15pt;margin-top:9.6pt;width:538.5pt;height:33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2beAIAAPw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KzE0&#10;SpEWWvQZikbUVnI0DuXpjCvA68k82kDQmQdNvzmk9LIBL76wVncNJwxApcE/uToQNg6Ook33QTOI&#10;TnZex0odatuGgFADdIgNeT43hB88ovBzPLmdTEfQNwq2PLtLp+Ms5iDF6bixzr/jukVhUWIL4GN4&#10;sn9wPsAhxcklZFN6LaSMXZcKdSWejrJRPOC0FCwYI0u73SylRXsSdBOfY94rt1Z4UK8ULZTv7ESK&#10;UI6VYjGLJ0L2a0AiVQgO7ADbcdWr5GU6nK4mq0k+yLPxapAPq2qwWC/zwXid3o2q22q5rNKfAWea&#10;F41gjKsA9aTYNP87RRxnp9faWbNXlNwl83V8XjNPrmHEKgOr0zeyizoIre8ltNHsGWRgdT+CcGXA&#10;otH2B0YdjF+J3fcdsRwj+V6BlKZpnod5jZt8dJfBxl5aNpcWoiiEKrHHqF8ufT/jO2PFtoFMaeyx&#10;0guQXy2iMII0e1RH0cKIRQbH6yDM8OU+ev2+tOa/AAAA//8DAFBLAwQUAAYACAAAACEAQkIHm90A&#10;AAAKAQAADwAAAGRycy9kb3ducmV2LnhtbEyPwU7DMBBE70j8g7VI3KiTVFQkxKkCotdKFCTamxsv&#10;cdR4HcVuE/6e7QmOO280O1OuZ9eLC46h86QgXSQgkBpvOmoVfH5sHp5AhKjJ6N4TKvjBAOvq9qbU&#10;hfETveNlF1vBIRQKrcDGOBRShsai02HhByRm3350OvI5ttKMeuJw18ssSVbS6Y74g9UDvlpsTruz&#10;U/A2HLb1Yxtk/RXt/uRfpo3dtkrd3831M4iIc/wzw7U+V4eKOx39mUwQvYJVtmQn63kG4srTZc7K&#10;kUme5iCrUv6fUP0CAAD//wMAUEsBAi0AFAAGAAgAAAAhALaDOJL+AAAA4QEAABMAAAAAAAAAAAAA&#10;AAAAAAAAAFtDb250ZW50X1R5cGVzXS54bWxQSwECLQAUAAYACAAAACEAOP0h/9YAAACUAQAACwAA&#10;AAAAAAAAAAAAAAAvAQAAX3JlbHMvLnJlbHNQSwECLQAUAAYACAAAACEASMN9m3gCAAD8BAAADgAA&#10;AAAAAAAAAAAAAAAuAgAAZHJzL2Uyb0RvYy54bWxQSwECLQAUAAYACAAAACEAQkIHm90AAAAKAQAA&#10;DwAAAAAAAAAAAAAAAADSBAAAZHJzL2Rvd25yZXYueG1sUEsFBgAAAAAEAAQA8wAAANwFAAAAAA==&#10;" filled="f">
                <w10:wrap anchorx="page"/>
              </v:rect>
            </w:pict>
          </mc:Fallback>
        </mc:AlternateContent>
      </w:r>
      <w:r w:rsidR="00FB26BB">
        <w:rPr>
          <w:i/>
          <w:color w:val="333333"/>
        </w:rPr>
        <w:t>Verifying</w:t>
      </w:r>
      <w:r w:rsidR="00FB26BB">
        <w:rPr>
          <w:i/>
          <w:color w:val="333333"/>
          <w:spacing w:val="-4"/>
        </w:rPr>
        <w:t xml:space="preserve"> </w:t>
      </w:r>
      <w:r w:rsidR="00FB26BB">
        <w:rPr>
          <w:i/>
          <w:color w:val="333333"/>
        </w:rPr>
        <w:t>eligibility.</w:t>
      </w:r>
    </w:p>
    <w:p w:rsidR="004C0A6E" w:rsidRPr="00121566" w:rsidRDefault="00FB26BB">
      <w:pPr>
        <w:pStyle w:val="ListParagraph"/>
        <w:numPr>
          <w:ilvl w:val="1"/>
          <w:numId w:val="3"/>
        </w:numPr>
        <w:tabs>
          <w:tab w:val="left" w:pos="718"/>
        </w:tabs>
        <w:spacing w:before="120"/>
        <w:ind w:right="566" w:firstLine="151"/>
      </w:pPr>
      <w:r>
        <w:rPr>
          <w:color w:val="333333"/>
        </w:rPr>
        <w:t>To</w:t>
      </w:r>
      <w:r>
        <w:rPr>
          <w:color w:val="333333"/>
          <w:spacing w:val="-3"/>
        </w:rPr>
        <w:t xml:space="preserve"> </w:t>
      </w:r>
      <w:r>
        <w:rPr>
          <w:color w:val="333333"/>
        </w:rPr>
        <w:t>verify</w:t>
      </w:r>
      <w:r>
        <w:rPr>
          <w:color w:val="333333"/>
          <w:spacing w:val="-1"/>
        </w:rPr>
        <w:t xml:space="preserve"> </w:t>
      </w:r>
      <w:r>
        <w:rPr>
          <w:color w:val="333333"/>
        </w:rPr>
        <w:t>eligibility</w:t>
      </w:r>
      <w:r>
        <w:rPr>
          <w:color w:val="333333"/>
          <w:spacing w:val="-2"/>
        </w:rPr>
        <w:t xml:space="preserve"> </w:t>
      </w:r>
      <w:r>
        <w:rPr>
          <w:color w:val="333333"/>
        </w:rPr>
        <w:t>based</w:t>
      </w:r>
      <w:r>
        <w:rPr>
          <w:color w:val="333333"/>
          <w:spacing w:val="-1"/>
        </w:rPr>
        <w:t xml:space="preserve"> </w:t>
      </w:r>
      <w:r>
        <w:rPr>
          <w:color w:val="333333"/>
        </w:rPr>
        <w:t>on</w:t>
      </w:r>
      <w:r>
        <w:rPr>
          <w:color w:val="333333"/>
          <w:spacing w:val="-3"/>
        </w:rPr>
        <w:t xml:space="preserve"> </w:t>
      </w:r>
      <w:r>
        <w:rPr>
          <w:color w:val="333333"/>
        </w:rPr>
        <w:t>income,</w:t>
      </w:r>
      <w:r>
        <w:rPr>
          <w:color w:val="333333"/>
          <w:spacing w:val="-3"/>
        </w:rPr>
        <w:t xml:space="preserve"> </w:t>
      </w:r>
      <w:r>
        <w:rPr>
          <w:color w:val="333333"/>
        </w:rPr>
        <w:t>program</w:t>
      </w:r>
      <w:r>
        <w:rPr>
          <w:color w:val="333333"/>
          <w:spacing w:val="-1"/>
        </w:rPr>
        <w:t xml:space="preserve"> </w:t>
      </w:r>
      <w:r>
        <w:rPr>
          <w:color w:val="333333"/>
        </w:rPr>
        <w:t>staff</w:t>
      </w:r>
      <w:r>
        <w:rPr>
          <w:color w:val="333333"/>
          <w:spacing w:val="-1"/>
        </w:rPr>
        <w:t xml:space="preserve"> </w:t>
      </w:r>
      <w:r>
        <w:rPr>
          <w:color w:val="333333"/>
        </w:rPr>
        <w:t>must</w:t>
      </w:r>
      <w:r>
        <w:rPr>
          <w:color w:val="333333"/>
          <w:spacing w:val="-4"/>
        </w:rPr>
        <w:t xml:space="preserve"> </w:t>
      </w:r>
      <w:r>
        <w:rPr>
          <w:color w:val="333333"/>
        </w:rPr>
        <w:t>use</w:t>
      </w:r>
      <w:r>
        <w:rPr>
          <w:color w:val="333333"/>
          <w:spacing w:val="-3"/>
        </w:rPr>
        <w:t xml:space="preserve"> </w:t>
      </w:r>
      <w:r>
        <w:rPr>
          <w:color w:val="333333"/>
        </w:rPr>
        <w:t>tax</w:t>
      </w:r>
      <w:r>
        <w:rPr>
          <w:color w:val="333333"/>
          <w:spacing w:val="-1"/>
        </w:rPr>
        <w:t xml:space="preserve"> </w:t>
      </w:r>
      <w:r>
        <w:rPr>
          <w:color w:val="333333"/>
        </w:rPr>
        <w:t>forms,</w:t>
      </w:r>
      <w:r>
        <w:rPr>
          <w:color w:val="333333"/>
          <w:spacing w:val="-2"/>
        </w:rPr>
        <w:t xml:space="preserve"> </w:t>
      </w:r>
      <w:r>
        <w:rPr>
          <w:color w:val="333333"/>
        </w:rPr>
        <w:t>pay</w:t>
      </w:r>
      <w:r>
        <w:rPr>
          <w:color w:val="333333"/>
          <w:spacing w:val="-1"/>
        </w:rPr>
        <w:t xml:space="preserve"> </w:t>
      </w:r>
      <w:r>
        <w:rPr>
          <w:color w:val="333333"/>
        </w:rPr>
        <w:t>stubs,</w:t>
      </w:r>
      <w:r>
        <w:rPr>
          <w:color w:val="333333"/>
          <w:spacing w:val="-2"/>
        </w:rPr>
        <w:t xml:space="preserve"> </w:t>
      </w:r>
      <w:r>
        <w:rPr>
          <w:color w:val="333333"/>
        </w:rPr>
        <w:t>or</w:t>
      </w:r>
      <w:r>
        <w:rPr>
          <w:color w:val="333333"/>
          <w:spacing w:val="-3"/>
        </w:rPr>
        <w:t xml:space="preserve"> </w:t>
      </w:r>
      <w:r>
        <w:rPr>
          <w:color w:val="333333"/>
        </w:rPr>
        <w:t>other</w:t>
      </w:r>
      <w:r>
        <w:rPr>
          <w:color w:val="333333"/>
          <w:spacing w:val="-2"/>
        </w:rPr>
        <w:t xml:space="preserve"> </w:t>
      </w:r>
      <w:r>
        <w:rPr>
          <w:color w:val="333333"/>
        </w:rPr>
        <w:t>proof</w:t>
      </w:r>
      <w:r>
        <w:rPr>
          <w:color w:val="333333"/>
          <w:spacing w:val="-3"/>
        </w:rPr>
        <w:t xml:space="preserve"> </w:t>
      </w:r>
      <w:r>
        <w:rPr>
          <w:color w:val="333333"/>
        </w:rPr>
        <w:t>of</w:t>
      </w:r>
      <w:r>
        <w:rPr>
          <w:color w:val="333333"/>
          <w:spacing w:val="-2"/>
        </w:rPr>
        <w:t xml:space="preserve"> </w:t>
      </w:r>
      <w:r>
        <w:rPr>
          <w:color w:val="333333"/>
        </w:rPr>
        <w:t>income</w:t>
      </w:r>
      <w:r>
        <w:rPr>
          <w:color w:val="333333"/>
          <w:spacing w:val="-3"/>
        </w:rPr>
        <w:t xml:space="preserve"> </w:t>
      </w:r>
      <w:r>
        <w:rPr>
          <w:color w:val="333333"/>
        </w:rPr>
        <w:t xml:space="preserve">to determine the family income for the </w:t>
      </w:r>
      <w:hyperlink r:id="rId20">
        <w:r w:rsidRPr="00121566">
          <w:t>relevant time</w:t>
        </w:r>
        <w:r w:rsidRPr="00121566">
          <w:rPr>
            <w:spacing w:val="-2"/>
          </w:rPr>
          <w:t xml:space="preserve"> </w:t>
        </w:r>
        <w:r w:rsidRPr="00121566">
          <w:t>period</w:t>
        </w:r>
      </w:hyperlink>
      <w:r w:rsidRPr="00121566">
        <w:t>.</w:t>
      </w:r>
    </w:p>
    <w:p w:rsidR="004C0A6E" w:rsidRPr="00121566" w:rsidRDefault="00FB26BB">
      <w:pPr>
        <w:pStyle w:val="ListParagraph"/>
        <w:numPr>
          <w:ilvl w:val="2"/>
          <w:numId w:val="3"/>
        </w:numPr>
        <w:tabs>
          <w:tab w:val="left" w:pos="1227"/>
        </w:tabs>
        <w:spacing w:before="120"/>
        <w:ind w:right="537" w:firstLine="720"/>
      </w:pPr>
      <w:r w:rsidRPr="00121566">
        <w:t>If the family cannot provide tax forms, pay stubs, or other proof of income for the relevant time period, program staff may accept written statements from</w:t>
      </w:r>
      <w:r w:rsidR="00AD117A">
        <w:t xml:space="preserve"> family or </w:t>
      </w:r>
      <w:r w:rsidRPr="00121566">
        <w:t>employers, including individuals who are self-employed, for the relevant time period and use information provided to calculate total annual income with appropriate</w:t>
      </w:r>
      <w:r w:rsidRPr="00121566">
        <w:rPr>
          <w:spacing w:val="-25"/>
        </w:rPr>
        <w:t xml:space="preserve"> </w:t>
      </w:r>
      <w:r w:rsidRPr="00121566">
        <w:t>multipliers.</w:t>
      </w:r>
    </w:p>
    <w:p w:rsidR="004C0A6E" w:rsidRPr="00121566" w:rsidRDefault="00FB26BB">
      <w:pPr>
        <w:pStyle w:val="ListParagraph"/>
        <w:numPr>
          <w:ilvl w:val="2"/>
          <w:numId w:val="3"/>
        </w:numPr>
        <w:tabs>
          <w:tab w:val="left" w:pos="1277"/>
        </w:tabs>
        <w:spacing w:before="119"/>
        <w:ind w:right="359" w:firstLine="720"/>
      </w:pPr>
      <w:r w:rsidRPr="00121566">
        <w:t>If the family reports no income for the relevant time period, a program may accept the family’s signed declaration to that effect, if program staff describes efforts made to verify the family’s income, and explains how the family’s total income was calculated or seeks information from third parties about the family’s eligibility, if the family gives written consent. If a family gives consent to contact third parties, program staff must adhere to program safety and privacy policies and procedures and ensure the eligibility determination record adheres to paragraph (k)(2) of this section.</w:t>
      </w:r>
    </w:p>
    <w:p w:rsidR="004C0A6E" w:rsidRPr="00121566" w:rsidRDefault="00FB26BB">
      <w:pPr>
        <w:pStyle w:val="ListParagraph"/>
        <w:numPr>
          <w:ilvl w:val="2"/>
          <w:numId w:val="3"/>
        </w:numPr>
        <w:tabs>
          <w:tab w:val="left" w:pos="1327"/>
        </w:tabs>
        <w:spacing w:before="122"/>
        <w:ind w:right="509" w:firstLine="720"/>
      </w:pPr>
      <w:r w:rsidRPr="00121566">
        <w:t>If the family can demonstrate a significant change in income for the relevant time period, program staff may consider current income</w:t>
      </w:r>
      <w:r w:rsidRPr="00121566">
        <w:rPr>
          <w:spacing w:val="-5"/>
        </w:rPr>
        <w:t xml:space="preserve"> </w:t>
      </w:r>
      <w:r w:rsidRPr="00121566">
        <w:t>circumstances.</w:t>
      </w:r>
    </w:p>
    <w:p w:rsidR="004C0A6E" w:rsidRPr="00121566" w:rsidRDefault="00FB26BB">
      <w:pPr>
        <w:pStyle w:val="ListParagraph"/>
        <w:numPr>
          <w:ilvl w:val="1"/>
          <w:numId w:val="3"/>
        </w:numPr>
        <w:tabs>
          <w:tab w:val="left" w:pos="718"/>
        </w:tabs>
        <w:spacing w:before="120"/>
        <w:ind w:right="364" w:firstLine="151"/>
      </w:pPr>
      <w:r w:rsidRPr="00121566">
        <w:t>To verify whether a family is eligible for, or in the absence of child care, would be potentially eligible for public assistance, the program must have documentation from either the state, local, or tribal public assistance agency that shows the family either receives public assistance or that shows the family is potentially eligible to receive public assistance.</w:t>
      </w:r>
    </w:p>
    <w:p w:rsidR="004C0A6E" w:rsidRPr="00121566" w:rsidRDefault="00FB26BB">
      <w:pPr>
        <w:pStyle w:val="ListParagraph"/>
        <w:numPr>
          <w:ilvl w:val="1"/>
          <w:numId w:val="3"/>
        </w:numPr>
        <w:tabs>
          <w:tab w:val="left" w:pos="718"/>
        </w:tabs>
        <w:spacing w:before="119"/>
        <w:ind w:right="375" w:firstLine="151"/>
      </w:pPr>
      <w:r w:rsidRPr="00121566">
        <w:t xml:space="preserve">To verify whether a family is homeless, a program may accept a written statement from a homeless services provider, school personnel, or other service agency attesting that the child is homeless or any other documentation that indicates homelessness, including documentation from a public or private agency, a declaration, information </w:t>
      </w:r>
      <w:r w:rsidR="005A1999">
        <w:rPr>
          <w:noProof/>
          <w:lang w:bidi="ar-SA"/>
        </w:rPr>
        <mc:AlternateContent>
          <mc:Choice Requires="wps">
            <w:drawing>
              <wp:anchor distT="0" distB="0" distL="114300" distR="114300" simplePos="0" relativeHeight="251663360" behindDoc="1" locked="0" layoutInCell="1" allowOverlap="1" wp14:anchorId="70682FA7" wp14:editId="67F90470">
                <wp:simplePos x="0" y="0"/>
                <wp:positionH relativeFrom="margin">
                  <wp:align>left</wp:align>
                </wp:positionH>
                <wp:positionV relativeFrom="paragraph">
                  <wp:posOffset>19051</wp:posOffset>
                </wp:positionV>
                <wp:extent cx="6838950" cy="2857500"/>
                <wp:effectExtent l="0" t="0" r="1905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B566" id="Rectangle 6" o:spid="_x0000_s1026" style="position:absolute;margin-left:0;margin-top:1.5pt;width:538.5pt;height:2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fIegIAAP0EAAAOAAAAZHJzL2Uyb0RvYy54bWysVNuO2yAQfa/Uf0C8Z21n7axjrbNaxUlV&#10;qZdVt/0AAjhGxUCBxNlW/fcOOEmz3Zeqqh8wMMNwzswZbu8OvUR7bp3QqsbZVYoRV1QzobY1/vJ5&#10;PSkxcp4oRqRWvMZP3OG7xetXt4Op+FR3WjJuEQRRrhpMjTvvTZUkjna8J+5KG67A2GrbEw9Lu02Y&#10;JQNE72UyTdNZMmjLjNWUOwe7zWjEixi/bTn1H9vWcY9kjQGbj6ON4yaMyeKWVFtLTCfoEQb5BxQ9&#10;EQouPYdqiCdoZ8WLUL2gVjvd+iuq+0S3raA8cgA2WfoHm8eOGB65QHKcOafJ/b+w9MP+wSLBoHY5&#10;Ror0UKNPkDWitpKjWcjPYFwFbo/mwQaGzrzT9KtDSi878OL31uqh44QBqiz4J88OhIWDo2gzvNcM&#10;opOd1zFVh9b2ISAkAR1iRZ7OFeEHjyhszsrrcl5A4SjYpmVxU6SxZgmpTseNdf4N1z0KkxpbAB/D&#10;k/075wMcUp1cwm1Kr4WUsexSoaHG82JaxANOS8GCMbK0281SWrQnQTjxi9yA/6VbLzzIV4q+xuXZ&#10;iVQhHSvF4i2eCDnOAYlUITiwA2zH2SiTH/N0vipXZT7Jp7PVJE+bZnK/XuaT2Tq7KZrrZrlssp8B&#10;Z5ZXnWCMqwD1JNks/ztJHJtnFNtZtM8ouUvm6/i9ZJ48hxGzDKxO/8gu6iCUfpTQRrMnkIHVYw/C&#10;mwGTTtvvGA3QfzV233bEcozkWwVSmmd5Hho2LvLiZgoLe2nZXFqIohCqxh6jcbr0Y5PvjBXbDm7K&#10;Yo2Vvgf5tSIKI0hzRHUULfRYZHB8D0ITX66j1+9Xa/ELAAD//wMAUEsDBBQABgAIAAAAIQCBMr2X&#10;2wAAAAcBAAAPAAAAZHJzL2Rvd25yZXYueG1sTI/LTsMwEEX3SPyDNUjsqMOjtAqZVAHRbSUKEnTn&#10;xkMcNR5HsduEv2e6gtU87ujeM8Vq8p060RDbwAi3swwUcR1syw3Cx/v6ZgkqJsPWdIEJ4YcirMrL&#10;i8LkNoz8RqdtapSYcMwNgkupz7WOtSNv4iz0xKJ9h8GbJOPQaDuYUcx9p++y7FF707IkONPTi6P6&#10;sD16hNd+t6nmTdTVZ3Jfh/A8rt2mQby+mqonUImm9HcMZ3xBh1KY9uHINqoOQR5JCPdSzmK2WEi3&#10;R3iYy0qXhf7PX/4CAAD//wMAUEsBAi0AFAAGAAgAAAAhALaDOJL+AAAA4QEAABMAAAAAAAAAAAAA&#10;AAAAAAAAAFtDb250ZW50X1R5cGVzXS54bWxQSwECLQAUAAYACAAAACEAOP0h/9YAAACUAQAACwAA&#10;AAAAAAAAAAAAAAAvAQAAX3JlbHMvLnJlbHNQSwECLQAUAAYACAAAACEA/VVnyHoCAAD9BAAADgAA&#10;AAAAAAAAAAAAAAAuAgAAZHJzL2Uyb0RvYy54bWxQSwECLQAUAAYACAAAACEAgTK9l9sAAAAHAQAA&#10;DwAAAAAAAAAAAAAAAADUBAAAZHJzL2Rvd25yZXYueG1sUEsFBgAAAAAEAAQA8wAAANwFAAAAAA==&#10;" filled="f">
                <w10:wrap anchorx="margin"/>
              </v:rect>
            </w:pict>
          </mc:Fallback>
        </mc:AlternateContent>
      </w:r>
      <w:r w:rsidRPr="00121566">
        <w:t>gathered on enrollment or application forms, or notes from an interview with staff to establish the child is homeless; or any other document that establishes</w:t>
      </w:r>
      <w:r w:rsidRPr="00121566">
        <w:rPr>
          <w:spacing w:val="-5"/>
        </w:rPr>
        <w:t xml:space="preserve"> </w:t>
      </w:r>
      <w:r w:rsidRPr="00121566">
        <w:t>homelessness.</w:t>
      </w:r>
    </w:p>
    <w:p w:rsidR="004C0A6E" w:rsidRPr="00121566" w:rsidRDefault="00FB26BB">
      <w:pPr>
        <w:pStyle w:val="ListParagraph"/>
        <w:numPr>
          <w:ilvl w:val="2"/>
          <w:numId w:val="3"/>
        </w:numPr>
        <w:tabs>
          <w:tab w:val="left" w:pos="1227"/>
        </w:tabs>
        <w:ind w:right="822" w:firstLine="720"/>
      </w:pPr>
      <w:r w:rsidRPr="00121566">
        <w:t>If a family can provide one of the documents described in this paragraph (i)(3), program staff must describe</w:t>
      </w:r>
      <w:r w:rsidRPr="00121566">
        <w:rPr>
          <w:spacing w:val="-1"/>
        </w:rPr>
        <w:t xml:space="preserve"> </w:t>
      </w:r>
      <w:r w:rsidRPr="00121566">
        <w:t>efforts</w:t>
      </w:r>
      <w:r w:rsidRPr="00121566">
        <w:rPr>
          <w:spacing w:val="-3"/>
        </w:rPr>
        <w:t xml:space="preserve"> </w:t>
      </w:r>
      <w:r w:rsidRPr="00121566">
        <w:t>made</w:t>
      </w:r>
      <w:r w:rsidRPr="00121566">
        <w:rPr>
          <w:spacing w:val="-3"/>
        </w:rPr>
        <w:t xml:space="preserve"> </w:t>
      </w:r>
      <w:r w:rsidRPr="00121566">
        <w:t>to</w:t>
      </w:r>
      <w:r w:rsidRPr="00121566">
        <w:rPr>
          <w:spacing w:val="-2"/>
        </w:rPr>
        <w:t xml:space="preserve"> </w:t>
      </w:r>
      <w:r w:rsidRPr="00121566">
        <w:t>verify</w:t>
      </w:r>
      <w:r w:rsidRPr="00121566">
        <w:rPr>
          <w:spacing w:val="-1"/>
        </w:rPr>
        <w:t xml:space="preserve"> </w:t>
      </w:r>
      <w:r w:rsidRPr="00121566">
        <w:t>the</w:t>
      </w:r>
      <w:r w:rsidRPr="00121566">
        <w:rPr>
          <w:spacing w:val="-3"/>
        </w:rPr>
        <w:t xml:space="preserve"> </w:t>
      </w:r>
      <w:r w:rsidRPr="00121566">
        <w:t>accuracy</w:t>
      </w:r>
      <w:r w:rsidRPr="00121566">
        <w:rPr>
          <w:spacing w:val="-4"/>
        </w:rPr>
        <w:t xml:space="preserve"> </w:t>
      </w:r>
      <w:r w:rsidRPr="00121566">
        <w:t>of</w:t>
      </w:r>
      <w:r w:rsidRPr="00121566">
        <w:rPr>
          <w:spacing w:val="-1"/>
        </w:rPr>
        <w:t xml:space="preserve"> </w:t>
      </w:r>
      <w:r w:rsidRPr="00121566">
        <w:t>the information</w:t>
      </w:r>
      <w:r w:rsidRPr="00121566">
        <w:rPr>
          <w:spacing w:val="-2"/>
        </w:rPr>
        <w:t xml:space="preserve"> </w:t>
      </w:r>
      <w:r w:rsidRPr="00121566">
        <w:t>provided</w:t>
      </w:r>
      <w:r w:rsidRPr="00121566">
        <w:rPr>
          <w:spacing w:val="-1"/>
        </w:rPr>
        <w:t xml:space="preserve"> </w:t>
      </w:r>
      <w:r w:rsidRPr="00121566">
        <w:t>and</w:t>
      </w:r>
      <w:r w:rsidRPr="00121566">
        <w:rPr>
          <w:spacing w:val="-5"/>
        </w:rPr>
        <w:t xml:space="preserve"> </w:t>
      </w:r>
      <w:r w:rsidRPr="00121566">
        <w:t>state</w:t>
      </w:r>
      <w:r w:rsidRPr="00121566">
        <w:rPr>
          <w:spacing w:val="-4"/>
        </w:rPr>
        <w:t xml:space="preserve"> </w:t>
      </w:r>
      <w:r w:rsidRPr="00121566">
        <w:t>whether</w:t>
      </w:r>
      <w:r w:rsidRPr="00121566">
        <w:rPr>
          <w:spacing w:val="-1"/>
        </w:rPr>
        <w:t xml:space="preserve"> </w:t>
      </w:r>
      <w:r w:rsidRPr="00121566">
        <w:t>the</w:t>
      </w:r>
      <w:r w:rsidRPr="00121566">
        <w:rPr>
          <w:spacing w:val="-3"/>
        </w:rPr>
        <w:t xml:space="preserve"> </w:t>
      </w:r>
      <w:r w:rsidRPr="00121566">
        <w:t>family</w:t>
      </w:r>
      <w:r w:rsidRPr="00121566">
        <w:rPr>
          <w:spacing w:val="-1"/>
        </w:rPr>
        <w:t xml:space="preserve"> </w:t>
      </w:r>
      <w:r w:rsidRPr="00121566">
        <w:t>is</w:t>
      </w:r>
      <w:r w:rsidRPr="00121566">
        <w:rPr>
          <w:spacing w:val="-3"/>
        </w:rPr>
        <w:t xml:space="preserve"> </w:t>
      </w:r>
      <w:r w:rsidRPr="00121566">
        <w:t>eligible because they are</w:t>
      </w:r>
      <w:r w:rsidRPr="00121566">
        <w:rPr>
          <w:spacing w:val="-2"/>
        </w:rPr>
        <w:t xml:space="preserve"> </w:t>
      </w:r>
      <w:r w:rsidRPr="00121566">
        <w:t>homeless.</w:t>
      </w:r>
    </w:p>
    <w:p w:rsidR="004C0A6E" w:rsidRPr="00121566" w:rsidRDefault="00FB26BB">
      <w:pPr>
        <w:pStyle w:val="ListParagraph"/>
        <w:numPr>
          <w:ilvl w:val="2"/>
          <w:numId w:val="3"/>
        </w:numPr>
        <w:tabs>
          <w:tab w:val="left" w:pos="1277"/>
        </w:tabs>
        <w:spacing w:before="119"/>
        <w:ind w:right="644" w:firstLine="720"/>
      </w:pPr>
      <w:r w:rsidRPr="00121566">
        <w:t>If a family cannot provide one of the documents described in paragraph (i)(3) to prove the child is homeless, a program may accept the family’s signed declaration to that effect, if, in a written statement, program staff describe the child’s living situation that meets the definition of homeless in part 1305 of this</w:t>
      </w:r>
      <w:r w:rsidRPr="00121566">
        <w:rPr>
          <w:spacing w:val="-31"/>
        </w:rPr>
        <w:t xml:space="preserve"> </w:t>
      </w:r>
      <w:r w:rsidRPr="00121566">
        <w:t>chapter.</w:t>
      </w:r>
    </w:p>
    <w:p w:rsidR="004C0A6E" w:rsidRPr="00121566" w:rsidRDefault="00FB26BB">
      <w:pPr>
        <w:pStyle w:val="ListParagraph"/>
        <w:numPr>
          <w:ilvl w:val="2"/>
          <w:numId w:val="3"/>
        </w:numPr>
        <w:tabs>
          <w:tab w:val="left" w:pos="1327"/>
        </w:tabs>
        <w:ind w:right="501" w:firstLine="720"/>
      </w:pPr>
      <w:r w:rsidRPr="00121566">
        <w:t>Program staff may seek information from third parties who have firsthand knowledge about a family’s living situation, if the family gives written consent. If the family gives consent to contact third parties, program staff must adhere to program privacy policies and procedures and ensure the eligibility determination record adheres to paragraph (k) of this</w:t>
      </w:r>
      <w:r w:rsidRPr="00121566">
        <w:rPr>
          <w:spacing w:val="-5"/>
        </w:rPr>
        <w:t xml:space="preserve"> </w:t>
      </w:r>
      <w:r w:rsidRPr="00121566">
        <w:t>section.</w:t>
      </w:r>
    </w:p>
    <w:p w:rsidR="004C0A6E" w:rsidRPr="00121566" w:rsidRDefault="00FB26BB">
      <w:pPr>
        <w:pStyle w:val="ListParagraph"/>
        <w:numPr>
          <w:ilvl w:val="1"/>
          <w:numId w:val="3"/>
        </w:numPr>
        <w:tabs>
          <w:tab w:val="left" w:pos="718"/>
        </w:tabs>
        <w:ind w:right="532" w:firstLine="151"/>
      </w:pPr>
      <w:r w:rsidRPr="00121566">
        <w:t>To verify whether a child is in foster care, program staff must accept either a court order or other legal or government-issued document, a written statement from a government child welfare official that demonstrates the child is in foster care, or proof of a foster care</w:t>
      </w:r>
      <w:r w:rsidRPr="00121566">
        <w:rPr>
          <w:spacing w:val="-20"/>
        </w:rPr>
        <w:t xml:space="preserve"> </w:t>
      </w:r>
      <w:r w:rsidRPr="00121566">
        <w:t>payment.</w:t>
      </w:r>
    </w:p>
    <w:p w:rsidR="004C0A6E" w:rsidRDefault="00FB26BB">
      <w:pPr>
        <w:pStyle w:val="BodyText"/>
        <w:spacing w:before="134" w:line="259" w:lineRule="auto"/>
        <w:ind w:right="899"/>
      </w:pPr>
      <w:r>
        <w:t>Staff trained to verify family income must use all family income for the relevant time period to determine eligibility based on the current Federal Poverty Guidelines</w:t>
      </w:r>
      <w:r w:rsidR="006B0DD9">
        <w:t xml:space="preserve"> and State Medium Inco</w:t>
      </w:r>
      <w:r w:rsidR="00CD2E59">
        <w:t>m</w:t>
      </w:r>
      <w:r w:rsidR="006B0DD9">
        <w:t>e</w:t>
      </w:r>
      <w:r>
        <w:t xml:space="preserve">. </w:t>
      </w:r>
      <w:r>
        <w:rPr>
          <w:b/>
          <w:color w:val="333333"/>
        </w:rPr>
        <w:t xml:space="preserve">Relevant time period </w:t>
      </w:r>
      <w:r>
        <w:rPr>
          <w:color w:val="333333"/>
        </w:rPr>
        <w:t xml:space="preserve">means: (A) the 12 months preceding the month in which the application is submitted; or (B) during the calendar year preceding the calendar year in which the application is submitted, whichever more accurately reflects the needs of the family at the time of application. In order to determine whose income must be counted, use the definition of family from the Performance Standards: </w:t>
      </w:r>
      <w:r>
        <w:rPr>
          <w:i/>
          <w:color w:val="333333"/>
        </w:rPr>
        <w:t xml:space="preserve">Family </w:t>
      </w:r>
      <w:r>
        <w:rPr>
          <w:color w:val="333333"/>
        </w:rPr>
        <w:t>means all persons living in the same household who are supported by the child’s parent(s)’ or guardian(s)’ income; and are related to the child’s parent(s) or guardian(s) by blood, marriage, or adoption; or are the child’s authorized caregiver or legally responsible party. If a family cannot provide tax forms, pay stubs or other proof of income, staff may accept written statements from employers, including individuals that are self- employed for the relevant time period and use information provided to calculate total annual income with appropriate multipliers.</w:t>
      </w:r>
    </w:p>
    <w:p w:rsidR="004C0A6E" w:rsidRDefault="00FB26BB">
      <w:pPr>
        <w:pStyle w:val="BodyText"/>
        <w:spacing w:before="156" w:line="259" w:lineRule="auto"/>
        <w:ind w:right="1088"/>
      </w:pPr>
      <w:r>
        <w:t>Staff will complete the eligibility form that states what form(s) of income were used to verify eligibility and for what relevant time period. If there has been a significant change in family income that determines a family is eligible, staff may use current income to verify income eligibility. For example, significant changes could be the result of divorce, death, separation, loss of job etc. If a family reports no income for the relevant time period staff must complete a “Declaration of No Income” statement with the family that states why a family is in a “no income” situation and how their basic needs are</w:t>
      </w:r>
    </w:p>
    <w:p w:rsidR="004C0A6E" w:rsidRDefault="00FB26BB">
      <w:pPr>
        <w:pStyle w:val="BodyText"/>
        <w:spacing w:before="0" w:line="259" w:lineRule="auto"/>
        <w:ind w:right="1031"/>
      </w:pPr>
      <w:r>
        <w:t xml:space="preserve">being met. The staff and the family sign this statement. If information is needed from a third party, an “Exchange of Information” is completed and signed by the parent/guardian seeking the necessary information. Program staff will adhere to program safety and privacy policies and procedures and ensure the eligibility determination record meets Performance Standards. All copies of these documents will </w:t>
      </w:r>
      <w:r w:rsidR="006B0DD9">
        <w:t>be uploaded to ChildPlus.</w:t>
      </w:r>
    </w:p>
    <w:p w:rsidR="005A1999" w:rsidRDefault="005A1999">
      <w:pPr>
        <w:pStyle w:val="BodyText"/>
        <w:spacing w:before="0" w:line="259" w:lineRule="auto"/>
        <w:ind w:right="1031"/>
      </w:pPr>
    </w:p>
    <w:p w:rsidR="005A1999" w:rsidRDefault="005A1999">
      <w:pPr>
        <w:pStyle w:val="BodyText"/>
        <w:spacing w:before="0" w:line="259" w:lineRule="auto"/>
        <w:ind w:right="1031"/>
      </w:pPr>
      <w:r w:rsidRPr="005A1999">
        <w:t>In the instance, that a family does not read or write English, our program may enlist the assistance of an interpreter to interpret verbiage on signature page and statement of circumstance. With parent’s verbal approval, interpreter is able to sign document on behalf of family.</w:t>
      </w:r>
    </w:p>
    <w:p w:rsidR="004C0A6E" w:rsidRDefault="00FB26BB">
      <w:pPr>
        <w:pStyle w:val="BodyText"/>
        <w:spacing w:before="158" w:line="259" w:lineRule="auto"/>
        <w:ind w:right="957"/>
      </w:pPr>
      <w:r>
        <w:t>Staff must use documentation from either the state, local or tribal public assistance agency that shows the family either receives public assistance or that shows the family is potentially eligible to receive public assistance. If needed an Exchange of Information form is completed for release of information. For verification to determine if a family is homeless, use the Homeless Verification worksheet to determine if the family meets the definition. Both family and staff sign this form stating what determined their status as homeless. To verify whether a child is in foster care, program staff must accept either a court order or other legal or government issued document, a written statement from a government child welfare official that demonstrates the child is in foster care, or proof of a foster care placement. If third party information is needed, an Exchange of Information may be used to access the documents necessary.</w:t>
      </w:r>
    </w:p>
    <w:p w:rsidR="00913754" w:rsidRPr="001370C5" w:rsidRDefault="00913754">
      <w:pPr>
        <w:pStyle w:val="BodyText"/>
        <w:spacing w:before="158" w:line="259" w:lineRule="auto"/>
        <w:ind w:right="2935"/>
        <w:rPr>
          <w:i/>
        </w:rPr>
      </w:pPr>
      <w:r w:rsidRPr="00913754">
        <w:rPr>
          <w:i/>
          <w:sz w:val="20"/>
        </w:rPr>
        <w:t>Please see the following table for all allowable and not allowable income sources. Income means total cash receipts before taxes from ALL sources.</w:t>
      </w:r>
    </w:p>
    <w:p w:rsidR="004C0A6E" w:rsidRDefault="004C0A6E">
      <w:pPr>
        <w:pStyle w:val="BodyText"/>
        <w:spacing w:before="6"/>
        <w:ind w:left="0"/>
        <w:rPr>
          <w:sz w:val="13"/>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1"/>
        <w:gridCol w:w="4680"/>
      </w:tblGrid>
      <w:tr w:rsidR="004C0A6E">
        <w:trPr>
          <w:trHeight w:val="448"/>
        </w:trPr>
        <w:tc>
          <w:tcPr>
            <w:tcW w:w="4671" w:type="dxa"/>
          </w:tcPr>
          <w:p w:rsidR="004C0A6E" w:rsidRDefault="00FB26BB">
            <w:pPr>
              <w:pStyle w:val="TableParagraph"/>
              <w:ind w:left="1526"/>
            </w:pPr>
            <w:r>
              <w:t>Count for income:</w:t>
            </w:r>
          </w:p>
        </w:tc>
        <w:tc>
          <w:tcPr>
            <w:tcW w:w="4680" w:type="dxa"/>
          </w:tcPr>
          <w:p w:rsidR="004C0A6E" w:rsidRDefault="00FB26BB">
            <w:pPr>
              <w:pStyle w:val="TableParagraph"/>
              <w:ind w:left="1204"/>
            </w:pPr>
            <w:r>
              <w:t>Do NOT count as income:</w:t>
            </w:r>
          </w:p>
        </w:tc>
      </w:tr>
      <w:tr w:rsidR="004C0A6E">
        <w:trPr>
          <w:trHeight w:val="450"/>
        </w:trPr>
        <w:tc>
          <w:tcPr>
            <w:tcW w:w="4671" w:type="dxa"/>
          </w:tcPr>
          <w:p w:rsidR="004C0A6E" w:rsidRDefault="00FB26BB">
            <w:pPr>
              <w:pStyle w:val="TableParagraph"/>
            </w:pPr>
            <w:r>
              <w:t>Wages and Salaries</w:t>
            </w:r>
          </w:p>
        </w:tc>
        <w:tc>
          <w:tcPr>
            <w:tcW w:w="4680" w:type="dxa"/>
          </w:tcPr>
          <w:p w:rsidR="004C0A6E" w:rsidRDefault="00FB26BB">
            <w:pPr>
              <w:pStyle w:val="TableParagraph"/>
              <w:ind w:left="108"/>
            </w:pPr>
            <w:r>
              <w:t>Withdrawals from banks</w:t>
            </w:r>
          </w:p>
        </w:tc>
      </w:tr>
      <w:tr w:rsidR="004C0A6E">
        <w:trPr>
          <w:trHeight w:val="448"/>
        </w:trPr>
        <w:tc>
          <w:tcPr>
            <w:tcW w:w="4671" w:type="dxa"/>
          </w:tcPr>
          <w:p w:rsidR="004C0A6E" w:rsidRDefault="00FB26BB">
            <w:pPr>
              <w:pStyle w:val="TableParagraph"/>
            </w:pPr>
            <w:r>
              <w:t>Net from non-farm self-employment</w:t>
            </w:r>
          </w:p>
        </w:tc>
        <w:tc>
          <w:tcPr>
            <w:tcW w:w="4680" w:type="dxa"/>
          </w:tcPr>
          <w:p w:rsidR="004C0A6E" w:rsidRDefault="00FB26BB">
            <w:pPr>
              <w:pStyle w:val="TableParagraph"/>
              <w:ind w:left="108"/>
            </w:pPr>
            <w:r>
              <w:t>Sale of property</w:t>
            </w:r>
          </w:p>
        </w:tc>
      </w:tr>
      <w:tr w:rsidR="004C0A6E">
        <w:trPr>
          <w:trHeight w:val="450"/>
        </w:trPr>
        <w:tc>
          <w:tcPr>
            <w:tcW w:w="4671" w:type="dxa"/>
          </w:tcPr>
          <w:p w:rsidR="004C0A6E" w:rsidRDefault="00FB26BB">
            <w:pPr>
              <w:pStyle w:val="TableParagraph"/>
              <w:spacing w:line="268" w:lineRule="exact"/>
            </w:pPr>
            <w:r>
              <w:t>Net from Farm self-employment</w:t>
            </w:r>
          </w:p>
        </w:tc>
        <w:tc>
          <w:tcPr>
            <w:tcW w:w="4680" w:type="dxa"/>
          </w:tcPr>
          <w:p w:rsidR="004C0A6E" w:rsidRDefault="00FB26BB">
            <w:pPr>
              <w:pStyle w:val="TableParagraph"/>
              <w:spacing w:line="268" w:lineRule="exact"/>
              <w:ind w:left="108"/>
            </w:pPr>
            <w:r>
              <w:t>House</w:t>
            </w:r>
          </w:p>
        </w:tc>
      </w:tr>
      <w:tr w:rsidR="004C0A6E">
        <w:trPr>
          <w:trHeight w:val="448"/>
        </w:trPr>
        <w:tc>
          <w:tcPr>
            <w:tcW w:w="4671" w:type="dxa"/>
          </w:tcPr>
          <w:p w:rsidR="004C0A6E" w:rsidRDefault="00FB26BB">
            <w:pPr>
              <w:pStyle w:val="TableParagraph"/>
            </w:pPr>
            <w:r>
              <w:t>Social security or Railroad payment</w:t>
            </w:r>
          </w:p>
        </w:tc>
        <w:tc>
          <w:tcPr>
            <w:tcW w:w="4680" w:type="dxa"/>
          </w:tcPr>
          <w:p w:rsidR="004C0A6E" w:rsidRDefault="00FB26BB">
            <w:pPr>
              <w:pStyle w:val="TableParagraph"/>
              <w:ind w:left="108"/>
            </w:pPr>
            <w:r>
              <w:t>Car</w:t>
            </w:r>
          </w:p>
        </w:tc>
      </w:tr>
      <w:tr w:rsidR="004C0A6E">
        <w:trPr>
          <w:trHeight w:val="450"/>
        </w:trPr>
        <w:tc>
          <w:tcPr>
            <w:tcW w:w="4671" w:type="dxa"/>
          </w:tcPr>
          <w:p w:rsidR="004C0A6E" w:rsidRDefault="00FB26BB">
            <w:pPr>
              <w:pStyle w:val="TableParagraph"/>
            </w:pPr>
            <w:r>
              <w:t>Unemployment compensation</w:t>
            </w:r>
          </w:p>
        </w:tc>
        <w:tc>
          <w:tcPr>
            <w:tcW w:w="4680" w:type="dxa"/>
          </w:tcPr>
          <w:p w:rsidR="004C0A6E" w:rsidRDefault="00FB26BB">
            <w:pPr>
              <w:pStyle w:val="TableParagraph"/>
              <w:ind w:left="108"/>
            </w:pPr>
            <w:r>
              <w:t>Tax Refund</w:t>
            </w:r>
          </w:p>
        </w:tc>
      </w:tr>
      <w:tr w:rsidR="004C0A6E">
        <w:trPr>
          <w:trHeight w:val="448"/>
        </w:trPr>
        <w:tc>
          <w:tcPr>
            <w:tcW w:w="4671" w:type="dxa"/>
          </w:tcPr>
          <w:p w:rsidR="004C0A6E" w:rsidRDefault="00FB26BB">
            <w:pPr>
              <w:pStyle w:val="TableParagraph"/>
            </w:pPr>
            <w:r>
              <w:t>Strike Benefit</w:t>
            </w:r>
          </w:p>
        </w:tc>
        <w:tc>
          <w:tcPr>
            <w:tcW w:w="4680" w:type="dxa"/>
          </w:tcPr>
          <w:p w:rsidR="004C0A6E" w:rsidRDefault="00FB26BB">
            <w:pPr>
              <w:pStyle w:val="TableParagraph"/>
              <w:ind w:left="108"/>
            </w:pPr>
            <w:r>
              <w:t>Gifts</w:t>
            </w:r>
          </w:p>
        </w:tc>
      </w:tr>
      <w:tr w:rsidR="004C0A6E">
        <w:trPr>
          <w:trHeight w:val="450"/>
        </w:trPr>
        <w:tc>
          <w:tcPr>
            <w:tcW w:w="4671" w:type="dxa"/>
          </w:tcPr>
          <w:p w:rsidR="004C0A6E" w:rsidRDefault="00FB26BB">
            <w:pPr>
              <w:pStyle w:val="TableParagraph"/>
            </w:pPr>
            <w:r>
              <w:t>Workers’ compensation</w:t>
            </w:r>
          </w:p>
        </w:tc>
        <w:tc>
          <w:tcPr>
            <w:tcW w:w="4680" w:type="dxa"/>
          </w:tcPr>
          <w:p w:rsidR="004C0A6E" w:rsidRDefault="00FB26BB">
            <w:pPr>
              <w:pStyle w:val="TableParagraph"/>
              <w:ind w:left="108"/>
            </w:pPr>
            <w:r>
              <w:t>Loans</w:t>
            </w:r>
          </w:p>
        </w:tc>
      </w:tr>
      <w:tr w:rsidR="004C0A6E">
        <w:trPr>
          <w:trHeight w:val="448"/>
        </w:trPr>
        <w:tc>
          <w:tcPr>
            <w:tcW w:w="4671" w:type="dxa"/>
          </w:tcPr>
          <w:p w:rsidR="004C0A6E" w:rsidRDefault="00FB26BB">
            <w:pPr>
              <w:pStyle w:val="TableParagraph"/>
            </w:pPr>
            <w:r>
              <w:t>Veterans benefits</w:t>
            </w:r>
          </w:p>
        </w:tc>
        <w:tc>
          <w:tcPr>
            <w:tcW w:w="4680" w:type="dxa"/>
          </w:tcPr>
          <w:p w:rsidR="004C0A6E" w:rsidRDefault="00FB26BB">
            <w:pPr>
              <w:pStyle w:val="TableParagraph"/>
              <w:ind w:left="108"/>
            </w:pPr>
            <w:r>
              <w:t>Lump-sum inheritances</w:t>
            </w:r>
          </w:p>
        </w:tc>
      </w:tr>
      <w:tr w:rsidR="004C0A6E">
        <w:trPr>
          <w:trHeight w:val="450"/>
        </w:trPr>
        <w:tc>
          <w:tcPr>
            <w:tcW w:w="4671" w:type="dxa"/>
          </w:tcPr>
          <w:p w:rsidR="004C0A6E" w:rsidRDefault="00FB26BB">
            <w:pPr>
              <w:pStyle w:val="TableParagraph"/>
              <w:spacing w:line="268" w:lineRule="exact"/>
            </w:pPr>
            <w:r>
              <w:t>Public Assistance (TANF)</w:t>
            </w:r>
          </w:p>
        </w:tc>
        <w:tc>
          <w:tcPr>
            <w:tcW w:w="4680" w:type="dxa"/>
          </w:tcPr>
          <w:p w:rsidR="004C0A6E" w:rsidRDefault="00FB26BB">
            <w:pPr>
              <w:pStyle w:val="TableParagraph"/>
              <w:spacing w:line="268" w:lineRule="exact"/>
              <w:ind w:left="108"/>
            </w:pPr>
            <w:r>
              <w:t>One-time insurance payments</w:t>
            </w:r>
          </w:p>
        </w:tc>
      </w:tr>
      <w:tr w:rsidR="004C0A6E">
        <w:trPr>
          <w:trHeight w:val="451"/>
        </w:trPr>
        <w:tc>
          <w:tcPr>
            <w:tcW w:w="4671" w:type="dxa"/>
          </w:tcPr>
          <w:p w:rsidR="004C0A6E" w:rsidRDefault="00FB26BB">
            <w:pPr>
              <w:pStyle w:val="TableParagraph"/>
            </w:pPr>
            <w:r>
              <w:t>Training Stipends</w:t>
            </w:r>
          </w:p>
        </w:tc>
        <w:tc>
          <w:tcPr>
            <w:tcW w:w="4680" w:type="dxa"/>
          </w:tcPr>
          <w:p w:rsidR="004C0A6E" w:rsidRDefault="00FB26BB">
            <w:pPr>
              <w:pStyle w:val="TableParagraph"/>
              <w:ind w:left="108"/>
            </w:pPr>
            <w:r>
              <w:t>Compensation for injury</w:t>
            </w:r>
          </w:p>
        </w:tc>
      </w:tr>
      <w:tr w:rsidR="004C0A6E">
        <w:trPr>
          <w:trHeight w:val="448"/>
        </w:trPr>
        <w:tc>
          <w:tcPr>
            <w:tcW w:w="4671" w:type="dxa"/>
          </w:tcPr>
          <w:p w:rsidR="004C0A6E" w:rsidRDefault="00FB26BB">
            <w:pPr>
              <w:pStyle w:val="TableParagraph"/>
            </w:pPr>
            <w:r>
              <w:t>Alimony</w:t>
            </w:r>
          </w:p>
        </w:tc>
        <w:tc>
          <w:tcPr>
            <w:tcW w:w="4680" w:type="dxa"/>
          </w:tcPr>
          <w:p w:rsidR="004C0A6E" w:rsidRDefault="00FB26BB">
            <w:pPr>
              <w:pStyle w:val="TableParagraph"/>
              <w:ind w:left="108"/>
            </w:pPr>
            <w:r>
              <w:t>Employer/union paid health insurance</w:t>
            </w:r>
          </w:p>
        </w:tc>
      </w:tr>
      <w:tr w:rsidR="004C0A6E">
        <w:trPr>
          <w:trHeight w:val="450"/>
        </w:trPr>
        <w:tc>
          <w:tcPr>
            <w:tcW w:w="4671" w:type="dxa"/>
          </w:tcPr>
          <w:p w:rsidR="004C0A6E" w:rsidRDefault="00FB26BB">
            <w:pPr>
              <w:pStyle w:val="TableParagraph"/>
            </w:pPr>
            <w:r>
              <w:t>Child support</w:t>
            </w:r>
          </w:p>
        </w:tc>
        <w:tc>
          <w:tcPr>
            <w:tcW w:w="4680" w:type="dxa"/>
          </w:tcPr>
          <w:p w:rsidR="004C0A6E" w:rsidRDefault="00FB26BB">
            <w:pPr>
              <w:pStyle w:val="TableParagraph"/>
              <w:ind w:left="108"/>
            </w:pPr>
            <w:r>
              <w:t>Employee fringe benefits</w:t>
            </w:r>
          </w:p>
        </w:tc>
      </w:tr>
      <w:tr w:rsidR="004C0A6E">
        <w:trPr>
          <w:trHeight w:val="448"/>
        </w:trPr>
        <w:tc>
          <w:tcPr>
            <w:tcW w:w="4671" w:type="dxa"/>
          </w:tcPr>
          <w:p w:rsidR="004C0A6E" w:rsidRDefault="00FB26BB">
            <w:pPr>
              <w:pStyle w:val="TableParagraph"/>
            </w:pPr>
            <w:r>
              <w:t>Military Family allotment</w:t>
            </w:r>
          </w:p>
        </w:tc>
        <w:tc>
          <w:tcPr>
            <w:tcW w:w="4680" w:type="dxa"/>
          </w:tcPr>
          <w:p w:rsidR="004C0A6E" w:rsidRDefault="00FB26BB">
            <w:pPr>
              <w:pStyle w:val="TableParagraph"/>
              <w:ind w:left="108"/>
            </w:pPr>
            <w:r>
              <w:t>Food and housing for wages</w:t>
            </w:r>
          </w:p>
        </w:tc>
      </w:tr>
      <w:tr w:rsidR="004C0A6E">
        <w:trPr>
          <w:trHeight w:val="450"/>
        </w:trPr>
        <w:tc>
          <w:tcPr>
            <w:tcW w:w="4671" w:type="dxa"/>
          </w:tcPr>
          <w:p w:rsidR="004C0A6E" w:rsidRDefault="00FB26BB">
            <w:pPr>
              <w:pStyle w:val="TableParagraph"/>
              <w:spacing w:line="268" w:lineRule="exact"/>
            </w:pPr>
            <w:r>
              <w:t>Insurance or annuity payments</w:t>
            </w:r>
          </w:p>
        </w:tc>
        <w:tc>
          <w:tcPr>
            <w:tcW w:w="4680" w:type="dxa"/>
          </w:tcPr>
          <w:p w:rsidR="004C0A6E" w:rsidRDefault="00FB26BB">
            <w:pPr>
              <w:pStyle w:val="TableParagraph"/>
              <w:spacing w:line="268" w:lineRule="exact"/>
              <w:ind w:left="108"/>
            </w:pPr>
            <w:r>
              <w:t>Food and fuel produce on farm</w:t>
            </w:r>
          </w:p>
        </w:tc>
      </w:tr>
      <w:tr w:rsidR="004C0A6E">
        <w:trPr>
          <w:trHeight w:val="450"/>
        </w:trPr>
        <w:tc>
          <w:tcPr>
            <w:tcW w:w="4671" w:type="dxa"/>
          </w:tcPr>
          <w:p w:rsidR="004C0A6E" w:rsidRDefault="00FB26BB">
            <w:pPr>
              <w:pStyle w:val="TableParagraph"/>
            </w:pPr>
            <w:r>
              <w:t>University Scholarships</w:t>
            </w:r>
          </w:p>
        </w:tc>
        <w:tc>
          <w:tcPr>
            <w:tcW w:w="4680" w:type="dxa"/>
          </w:tcPr>
          <w:p w:rsidR="004C0A6E" w:rsidRDefault="00FB26BB">
            <w:pPr>
              <w:pStyle w:val="TableParagraph"/>
              <w:ind w:left="108"/>
            </w:pPr>
            <w:r>
              <w:t>Farm housing</w:t>
            </w:r>
          </w:p>
        </w:tc>
      </w:tr>
      <w:tr w:rsidR="004C0A6E">
        <w:trPr>
          <w:trHeight w:val="738"/>
        </w:trPr>
        <w:tc>
          <w:tcPr>
            <w:tcW w:w="4671" w:type="dxa"/>
          </w:tcPr>
          <w:p w:rsidR="004C0A6E" w:rsidRDefault="00FB26BB">
            <w:pPr>
              <w:pStyle w:val="TableParagraph"/>
            </w:pPr>
            <w:r>
              <w:t>Grants</w:t>
            </w:r>
          </w:p>
        </w:tc>
        <w:tc>
          <w:tcPr>
            <w:tcW w:w="4680" w:type="dxa"/>
          </w:tcPr>
          <w:p w:rsidR="004C0A6E" w:rsidRDefault="00FB26BB">
            <w:pPr>
              <w:pStyle w:val="TableParagraph"/>
              <w:spacing w:line="256" w:lineRule="auto"/>
              <w:ind w:left="108" w:right="473"/>
            </w:pPr>
            <w:r>
              <w:t>Non-cash benefits (Medicare, Medicaid, Food stamps, School lunches, housing assistance)</w:t>
            </w:r>
          </w:p>
        </w:tc>
      </w:tr>
      <w:tr w:rsidR="004C0A6E">
        <w:trPr>
          <w:trHeight w:val="451"/>
        </w:trPr>
        <w:tc>
          <w:tcPr>
            <w:tcW w:w="4671" w:type="dxa"/>
          </w:tcPr>
          <w:p w:rsidR="004C0A6E" w:rsidRDefault="00FB26BB">
            <w:pPr>
              <w:pStyle w:val="TableParagraph"/>
              <w:spacing w:line="266" w:lineRule="exact"/>
            </w:pPr>
            <w:r>
              <w:t>Fellowships</w:t>
            </w:r>
          </w:p>
        </w:tc>
        <w:tc>
          <w:tcPr>
            <w:tcW w:w="4680" w:type="dxa"/>
          </w:tcPr>
          <w:p w:rsidR="004C0A6E" w:rsidRDefault="004C0A6E">
            <w:pPr>
              <w:pStyle w:val="TableParagraph"/>
              <w:spacing w:line="240" w:lineRule="auto"/>
              <w:ind w:left="0"/>
              <w:rPr>
                <w:rFonts w:ascii="Times New Roman"/>
              </w:rPr>
            </w:pPr>
          </w:p>
        </w:tc>
      </w:tr>
      <w:tr w:rsidR="004C0A6E">
        <w:trPr>
          <w:trHeight w:val="448"/>
        </w:trPr>
        <w:tc>
          <w:tcPr>
            <w:tcW w:w="4671" w:type="dxa"/>
          </w:tcPr>
          <w:p w:rsidR="004C0A6E" w:rsidRDefault="00FB26BB">
            <w:pPr>
              <w:pStyle w:val="TableParagraph"/>
            </w:pPr>
            <w:r>
              <w:t>Assistantships</w:t>
            </w:r>
          </w:p>
        </w:tc>
        <w:tc>
          <w:tcPr>
            <w:tcW w:w="4680" w:type="dxa"/>
          </w:tcPr>
          <w:p w:rsidR="004C0A6E" w:rsidRDefault="004C0A6E">
            <w:pPr>
              <w:pStyle w:val="TableParagraph"/>
              <w:spacing w:line="240" w:lineRule="auto"/>
              <w:ind w:left="0"/>
              <w:rPr>
                <w:rFonts w:ascii="Times New Roman"/>
              </w:rPr>
            </w:pPr>
          </w:p>
        </w:tc>
      </w:tr>
      <w:tr w:rsidR="004C0A6E">
        <w:trPr>
          <w:trHeight w:val="450"/>
        </w:trPr>
        <w:tc>
          <w:tcPr>
            <w:tcW w:w="4671" w:type="dxa"/>
          </w:tcPr>
          <w:p w:rsidR="004C0A6E" w:rsidRDefault="00FB26BB">
            <w:pPr>
              <w:pStyle w:val="TableParagraph"/>
            </w:pPr>
            <w:r>
              <w:t>Dividends</w:t>
            </w:r>
          </w:p>
        </w:tc>
        <w:tc>
          <w:tcPr>
            <w:tcW w:w="4680" w:type="dxa"/>
          </w:tcPr>
          <w:p w:rsidR="004C0A6E" w:rsidRDefault="004C0A6E">
            <w:pPr>
              <w:pStyle w:val="TableParagraph"/>
              <w:spacing w:line="240" w:lineRule="auto"/>
              <w:ind w:left="0"/>
              <w:rPr>
                <w:rFonts w:ascii="Times New Roman"/>
              </w:rPr>
            </w:pPr>
          </w:p>
        </w:tc>
      </w:tr>
      <w:tr w:rsidR="004C0A6E">
        <w:trPr>
          <w:trHeight w:val="448"/>
        </w:trPr>
        <w:tc>
          <w:tcPr>
            <w:tcW w:w="4671" w:type="dxa"/>
          </w:tcPr>
          <w:p w:rsidR="004C0A6E" w:rsidRDefault="00FB26BB">
            <w:pPr>
              <w:pStyle w:val="TableParagraph"/>
            </w:pPr>
            <w:r>
              <w:t>Interest</w:t>
            </w:r>
          </w:p>
        </w:tc>
        <w:tc>
          <w:tcPr>
            <w:tcW w:w="4680" w:type="dxa"/>
          </w:tcPr>
          <w:p w:rsidR="004C0A6E" w:rsidRDefault="004C0A6E">
            <w:pPr>
              <w:pStyle w:val="TableParagraph"/>
              <w:spacing w:line="240" w:lineRule="auto"/>
              <w:ind w:left="0"/>
              <w:rPr>
                <w:rFonts w:ascii="Times New Roman"/>
              </w:rPr>
            </w:pPr>
          </w:p>
        </w:tc>
      </w:tr>
      <w:tr w:rsidR="004C0A6E">
        <w:trPr>
          <w:trHeight w:val="450"/>
        </w:trPr>
        <w:tc>
          <w:tcPr>
            <w:tcW w:w="4671" w:type="dxa"/>
          </w:tcPr>
          <w:p w:rsidR="004C0A6E" w:rsidRDefault="00FB26BB">
            <w:pPr>
              <w:pStyle w:val="TableParagraph"/>
            </w:pPr>
            <w:r>
              <w:t>Net Rental Income</w:t>
            </w:r>
          </w:p>
        </w:tc>
        <w:tc>
          <w:tcPr>
            <w:tcW w:w="4680" w:type="dxa"/>
          </w:tcPr>
          <w:p w:rsidR="004C0A6E" w:rsidRDefault="004C0A6E">
            <w:pPr>
              <w:pStyle w:val="TableParagraph"/>
              <w:spacing w:line="240" w:lineRule="auto"/>
              <w:ind w:left="0"/>
              <w:rPr>
                <w:rFonts w:ascii="Times New Roman"/>
              </w:rPr>
            </w:pPr>
          </w:p>
        </w:tc>
      </w:tr>
      <w:tr w:rsidR="004C0A6E">
        <w:trPr>
          <w:trHeight w:val="448"/>
        </w:trPr>
        <w:tc>
          <w:tcPr>
            <w:tcW w:w="4671" w:type="dxa"/>
          </w:tcPr>
          <w:p w:rsidR="004C0A6E" w:rsidRDefault="00FB26BB">
            <w:pPr>
              <w:pStyle w:val="TableParagraph"/>
            </w:pPr>
            <w:r>
              <w:t>Net Royalties</w:t>
            </w:r>
          </w:p>
        </w:tc>
        <w:tc>
          <w:tcPr>
            <w:tcW w:w="4680" w:type="dxa"/>
          </w:tcPr>
          <w:p w:rsidR="004C0A6E" w:rsidRDefault="004C0A6E">
            <w:pPr>
              <w:pStyle w:val="TableParagraph"/>
              <w:spacing w:line="240" w:lineRule="auto"/>
              <w:ind w:left="0"/>
              <w:rPr>
                <w:rFonts w:ascii="Times New Roman"/>
              </w:rPr>
            </w:pPr>
          </w:p>
        </w:tc>
      </w:tr>
      <w:tr w:rsidR="004C0A6E">
        <w:trPr>
          <w:trHeight w:val="450"/>
        </w:trPr>
        <w:tc>
          <w:tcPr>
            <w:tcW w:w="4671" w:type="dxa"/>
          </w:tcPr>
          <w:p w:rsidR="004C0A6E" w:rsidRDefault="00FB26BB">
            <w:pPr>
              <w:pStyle w:val="TableParagraph"/>
              <w:spacing w:line="268" w:lineRule="exact"/>
            </w:pPr>
            <w:r>
              <w:t>Periodic receipts from estates or trust</w:t>
            </w:r>
          </w:p>
        </w:tc>
        <w:tc>
          <w:tcPr>
            <w:tcW w:w="4680" w:type="dxa"/>
          </w:tcPr>
          <w:p w:rsidR="004C0A6E" w:rsidRDefault="004C0A6E">
            <w:pPr>
              <w:pStyle w:val="TableParagraph"/>
              <w:spacing w:line="240" w:lineRule="auto"/>
              <w:ind w:left="0"/>
              <w:rPr>
                <w:rFonts w:ascii="Times New Roman"/>
              </w:rPr>
            </w:pPr>
          </w:p>
        </w:tc>
      </w:tr>
      <w:tr w:rsidR="004C0A6E">
        <w:trPr>
          <w:trHeight w:val="451"/>
        </w:trPr>
        <w:tc>
          <w:tcPr>
            <w:tcW w:w="4671" w:type="dxa"/>
          </w:tcPr>
          <w:p w:rsidR="004C0A6E" w:rsidRDefault="00FB26BB">
            <w:pPr>
              <w:pStyle w:val="TableParagraph"/>
            </w:pPr>
            <w:r>
              <w:t>Net gambling or lottery winnings</w:t>
            </w:r>
          </w:p>
        </w:tc>
        <w:tc>
          <w:tcPr>
            <w:tcW w:w="4680" w:type="dxa"/>
          </w:tcPr>
          <w:p w:rsidR="004C0A6E" w:rsidRDefault="004C0A6E">
            <w:pPr>
              <w:pStyle w:val="TableParagraph"/>
              <w:spacing w:line="240" w:lineRule="auto"/>
              <w:ind w:left="0"/>
              <w:rPr>
                <w:rFonts w:ascii="Times New Roman"/>
              </w:rPr>
            </w:pPr>
          </w:p>
        </w:tc>
      </w:tr>
    </w:tbl>
    <w:p w:rsidR="004C0A6E" w:rsidRDefault="004C0A6E">
      <w:pPr>
        <w:spacing w:line="259" w:lineRule="auto"/>
        <w:sectPr w:rsidR="004C0A6E">
          <w:headerReference w:type="default" r:id="rId21"/>
          <w:footerReference w:type="default" r:id="rId22"/>
          <w:pgSz w:w="12240" w:h="15840"/>
          <w:pgMar w:top="1560" w:right="560" w:bottom="580" w:left="600" w:header="266" w:footer="398" w:gutter="0"/>
          <w:cols w:space="720"/>
        </w:sectPr>
      </w:pPr>
    </w:p>
    <w:p w:rsidR="004C0A6E" w:rsidRDefault="00FB26BB">
      <w:pPr>
        <w:spacing w:before="134"/>
        <w:ind w:left="840"/>
      </w:pPr>
      <w:r>
        <w:rPr>
          <w:b/>
        </w:rPr>
        <w:t>Eligibility Duration</w:t>
      </w:r>
      <w:r>
        <w:t>:</w:t>
      </w:r>
    </w:p>
    <w:p w:rsidR="004C0A6E" w:rsidRDefault="00B937C4">
      <w:pPr>
        <w:pStyle w:val="BodyText"/>
        <w:spacing w:before="11"/>
        <w:ind w:left="0"/>
        <w:rPr>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115570</wp:posOffset>
                </wp:positionV>
                <wp:extent cx="6838950" cy="4305300"/>
                <wp:effectExtent l="0" t="0" r="19050" b="1905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30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A6E" w:rsidRDefault="00FB26BB">
                            <w:pPr>
                              <w:numPr>
                                <w:ilvl w:val="0"/>
                                <w:numId w:val="2"/>
                              </w:numPr>
                              <w:tabs>
                                <w:tab w:val="left" w:pos="382"/>
                              </w:tabs>
                              <w:spacing w:before="69"/>
                            </w:pPr>
                            <w:r>
                              <w:rPr>
                                <w:i/>
                                <w:color w:val="333333"/>
                              </w:rPr>
                              <w:t>Eligibility</w:t>
                            </w:r>
                            <w:r>
                              <w:rPr>
                                <w:i/>
                                <w:color w:val="333333"/>
                                <w:spacing w:val="-1"/>
                              </w:rPr>
                              <w:t xml:space="preserve"> </w:t>
                            </w:r>
                            <w:r>
                              <w:rPr>
                                <w:i/>
                                <w:color w:val="333333"/>
                              </w:rPr>
                              <w:t>duration</w:t>
                            </w:r>
                            <w:r>
                              <w:rPr>
                                <w:color w:val="333333"/>
                              </w:rPr>
                              <w:t>.</w:t>
                            </w:r>
                          </w:p>
                          <w:p w:rsidR="004C0A6E" w:rsidRDefault="00FB26BB">
                            <w:pPr>
                              <w:pStyle w:val="BodyText"/>
                              <w:numPr>
                                <w:ilvl w:val="1"/>
                                <w:numId w:val="2"/>
                              </w:numPr>
                              <w:tabs>
                                <w:tab w:val="left" w:pos="590"/>
                              </w:tabs>
                              <w:spacing w:before="121"/>
                              <w:ind w:right="194" w:firstLine="151"/>
                            </w:pPr>
                            <w:r>
                              <w:rPr>
                                <w:color w:val="333333"/>
                              </w:rPr>
                              <w:t>If a child is determined eligible under this section and is participating in a Head Start program, he or she will remain eligible through the end of the succeeding program year except that the Head Start program may choose not to enroll a child when there are compelling reasons for the child not to remain in Head Start, such as when there is a change in the child's family income and there is a child with a greater need for Head Start</w:t>
                            </w:r>
                            <w:r>
                              <w:rPr>
                                <w:color w:val="333333"/>
                                <w:spacing w:val="-23"/>
                              </w:rPr>
                              <w:t xml:space="preserve"> </w:t>
                            </w:r>
                            <w:r>
                              <w:rPr>
                                <w:color w:val="333333"/>
                              </w:rPr>
                              <w:t>services.</w:t>
                            </w:r>
                          </w:p>
                          <w:p w:rsidR="004C0A6E" w:rsidRDefault="00FB26BB">
                            <w:pPr>
                              <w:pStyle w:val="BodyText"/>
                              <w:numPr>
                                <w:ilvl w:val="1"/>
                                <w:numId w:val="2"/>
                              </w:numPr>
                              <w:tabs>
                                <w:tab w:val="left" w:pos="590"/>
                              </w:tabs>
                              <w:spacing w:before="118"/>
                              <w:ind w:right="385" w:firstLine="151"/>
                            </w:pPr>
                            <w:r>
                              <w:rPr>
                                <w:color w:val="333333"/>
                              </w:rPr>
                              <w:t>Children who are enrolled in a program receiving funds under the authority of section 645A of the Act remain eligible while they participate in the</w:t>
                            </w:r>
                            <w:r>
                              <w:rPr>
                                <w:color w:val="333333"/>
                                <w:spacing w:val="-4"/>
                              </w:rPr>
                              <w:t xml:space="preserve"> </w:t>
                            </w:r>
                            <w:r>
                              <w:rPr>
                                <w:color w:val="333333"/>
                              </w:rPr>
                              <w:t>program.</w:t>
                            </w:r>
                          </w:p>
                          <w:p w:rsidR="004C0A6E" w:rsidRDefault="00FB26BB">
                            <w:pPr>
                              <w:pStyle w:val="BodyText"/>
                              <w:numPr>
                                <w:ilvl w:val="1"/>
                                <w:numId w:val="2"/>
                              </w:numPr>
                              <w:tabs>
                                <w:tab w:val="left" w:pos="590"/>
                              </w:tabs>
                              <w:spacing w:before="121"/>
                              <w:ind w:right="779" w:firstLine="151"/>
                            </w:pPr>
                            <w:r>
                              <w:rPr>
                                <w:color w:val="333333"/>
                              </w:rPr>
                              <w:t>If</w:t>
                            </w:r>
                            <w:r>
                              <w:rPr>
                                <w:color w:val="333333"/>
                                <w:spacing w:val="-2"/>
                              </w:rPr>
                              <w:t xml:space="preserve"> </w:t>
                            </w:r>
                            <w:r>
                              <w:rPr>
                                <w:color w:val="333333"/>
                              </w:rPr>
                              <w:t>a</w:t>
                            </w:r>
                            <w:r>
                              <w:rPr>
                                <w:color w:val="333333"/>
                                <w:spacing w:val="-4"/>
                              </w:rPr>
                              <w:t xml:space="preserve"> </w:t>
                            </w:r>
                            <w:r>
                              <w:rPr>
                                <w:color w:val="333333"/>
                              </w:rPr>
                              <w:t>child</w:t>
                            </w:r>
                            <w:r>
                              <w:rPr>
                                <w:color w:val="333333"/>
                                <w:spacing w:val="-2"/>
                              </w:rPr>
                              <w:t xml:space="preserve"> </w:t>
                            </w:r>
                            <w:r>
                              <w:rPr>
                                <w:color w:val="333333"/>
                              </w:rPr>
                              <w:t>moves</w:t>
                            </w:r>
                            <w:r>
                              <w:rPr>
                                <w:color w:val="333333"/>
                                <w:spacing w:val="-3"/>
                              </w:rPr>
                              <w:t xml:space="preserve"> </w:t>
                            </w:r>
                            <w:r>
                              <w:rPr>
                                <w:color w:val="333333"/>
                              </w:rPr>
                              <w:t>from</w:t>
                            </w:r>
                            <w:r>
                              <w:rPr>
                                <w:color w:val="333333"/>
                                <w:spacing w:val="-3"/>
                              </w:rPr>
                              <w:t xml:space="preserve"> </w:t>
                            </w:r>
                            <w:r>
                              <w:rPr>
                                <w:color w:val="333333"/>
                              </w:rPr>
                              <w:t>an</w:t>
                            </w:r>
                            <w:r>
                              <w:rPr>
                                <w:color w:val="333333"/>
                                <w:spacing w:val="-2"/>
                              </w:rPr>
                              <w:t xml:space="preserve"> </w:t>
                            </w:r>
                            <w:r>
                              <w:rPr>
                                <w:color w:val="333333"/>
                              </w:rPr>
                              <w:t>Early</w:t>
                            </w:r>
                            <w:r>
                              <w:rPr>
                                <w:color w:val="333333"/>
                                <w:spacing w:val="-1"/>
                              </w:rPr>
                              <w:t xml:space="preserve"> </w:t>
                            </w:r>
                            <w:r>
                              <w:rPr>
                                <w:color w:val="333333"/>
                              </w:rPr>
                              <w:t>Head</w:t>
                            </w:r>
                            <w:r>
                              <w:rPr>
                                <w:color w:val="333333"/>
                                <w:spacing w:val="-1"/>
                              </w:rPr>
                              <w:t xml:space="preserve"> </w:t>
                            </w:r>
                            <w:r>
                              <w:rPr>
                                <w:color w:val="333333"/>
                              </w:rPr>
                              <w:t>Start</w:t>
                            </w:r>
                            <w:r>
                              <w:rPr>
                                <w:color w:val="333333"/>
                                <w:spacing w:val="-4"/>
                              </w:rPr>
                              <w:t xml:space="preserve"> </w:t>
                            </w:r>
                            <w:r>
                              <w:rPr>
                                <w:color w:val="333333"/>
                              </w:rPr>
                              <w:t>program</w:t>
                            </w:r>
                            <w:r>
                              <w:rPr>
                                <w:color w:val="333333"/>
                                <w:spacing w:val="-1"/>
                              </w:rPr>
                              <w:t xml:space="preserve"> </w:t>
                            </w:r>
                            <w:r>
                              <w:rPr>
                                <w:color w:val="333333"/>
                              </w:rPr>
                              <w:t>to a</w:t>
                            </w:r>
                            <w:r>
                              <w:rPr>
                                <w:color w:val="333333"/>
                                <w:spacing w:val="-3"/>
                              </w:rPr>
                              <w:t xml:space="preserve"> </w:t>
                            </w:r>
                            <w:r>
                              <w:rPr>
                                <w:color w:val="333333"/>
                              </w:rPr>
                              <w:t>Head</w:t>
                            </w:r>
                            <w:r>
                              <w:rPr>
                                <w:color w:val="333333"/>
                                <w:spacing w:val="-2"/>
                              </w:rPr>
                              <w:t xml:space="preserve"> </w:t>
                            </w:r>
                            <w:r>
                              <w:rPr>
                                <w:color w:val="333333"/>
                              </w:rPr>
                              <w:t>Start</w:t>
                            </w:r>
                            <w:r>
                              <w:rPr>
                                <w:color w:val="333333"/>
                                <w:spacing w:val="-2"/>
                              </w:rPr>
                              <w:t xml:space="preserve"> </w:t>
                            </w:r>
                            <w:r>
                              <w:rPr>
                                <w:color w:val="333333"/>
                              </w:rPr>
                              <w:t>program,</w:t>
                            </w:r>
                            <w:r>
                              <w:rPr>
                                <w:color w:val="333333"/>
                                <w:spacing w:val="-4"/>
                              </w:rPr>
                              <w:t xml:space="preserve"> </w:t>
                            </w:r>
                            <w:r>
                              <w:rPr>
                                <w:color w:val="333333"/>
                              </w:rPr>
                              <w:t>program staff</w:t>
                            </w:r>
                            <w:r>
                              <w:rPr>
                                <w:color w:val="333333"/>
                                <w:spacing w:val="-4"/>
                              </w:rPr>
                              <w:t xml:space="preserve"> </w:t>
                            </w:r>
                            <w:r>
                              <w:rPr>
                                <w:color w:val="333333"/>
                              </w:rPr>
                              <w:t>must</w:t>
                            </w:r>
                            <w:r>
                              <w:rPr>
                                <w:color w:val="333333"/>
                                <w:spacing w:val="-3"/>
                              </w:rPr>
                              <w:t xml:space="preserve"> </w:t>
                            </w:r>
                            <w:r>
                              <w:rPr>
                                <w:color w:val="333333"/>
                              </w:rPr>
                              <w:t>verify</w:t>
                            </w:r>
                            <w:r>
                              <w:rPr>
                                <w:color w:val="333333"/>
                                <w:spacing w:val="-2"/>
                              </w:rPr>
                              <w:t xml:space="preserve"> </w:t>
                            </w:r>
                            <w:r>
                              <w:rPr>
                                <w:color w:val="333333"/>
                              </w:rPr>
                              <w:t>the family’s eligibility</w:t>
                            </w:r>
                            <w:r>
                              <w:rPr>
                                <w:color w:val="333333"/>
                                <w:spacing w:val="-2"/>
                              </w:rPr>
                              <w:t xml:space="preserve"> </w:t>
                            </w:r>
                            <w:r>
                              <w:rPr>
                                <w:color w:val="333333"/>
                              </w:rPr>
                              <w:t>again.</w:t>
                            </w:r>
                          </w:p>
                          <w:p w:rsidR="004C0A6E" w:rsidRPr="006B0DD9" w:rsidRDefault="00FB26BB">
                            <w:pPr>
                              <w:pStyle w:val="BodyText"/>
                              <w:numPr>
                                <w:ilvl w:val="1"/>
                                <w:numId w:val="2"/>
                              </w:numPr>
                              <w:tabs>
                                <w:tab w:val="left" w:pos="590"/>
                              </w:tabs>
                              <w:spacing w:before="121"/>
                              <w:ind w:right="373" w:firstLine="151"/>
                            </w:pPr>
                            <w:r>
                              <w:rPr>
                                <w:color w:val="333333"/>
                              </w:rPr>
                              <w:t>If a program operates both an Early Head Start and a Head Start program, and the parents wish to enroll their child who has been enrolled in the program’s Early Head Start, the program must ensure, whenever possible, the child receives Head Start services until enrolled in school, provided the child is</w:t>
                            </w:r>
                            <w:r>
                              <w:rPr>
                                <w:color w:val="333333"/>
                                <w:spacing w:val="-15"/>
                              </w:rPr>
                              <w:t xml:space="preserve"> </w:t>
                            </w:r>
                            <w:r>
                              <w:rPr>
                                <w:color w:val="333333"/>
                              </w:rPr>
                              <w:t>eligible.</w:t>
                            </w:r>
                            <w:r w:rsidR="007A3BE6">
                              <w:rPr>
                                <w:color w:val="333333"/>
                              </w:rPr>
                              <w:t xml:space="preserve"> HS 1302.12 (j)</w:t>
                            </w:r>
                          </w:p>
                          <w:p w:rsidR="006B0DD9" w:rsidRDefault="006B0DD9" w:rsidP="006B0DD9">
                            <w:pPr>
                              <w:pStyle w:val="BodyText"/>
                              <w:tabs>
                                <w:tab w:val="left" w:pos="590"/>
                              </w:tabs>
                              <w:spacing w:before="121"/>
                              <w:ind w:left="0" w:right="373"/>
                              <w:rPr>
                                <w:color w:val="333333"/>
                              </w:rPr>
                            </w:pPr>
                          </w:p>
                          <w:p w:rsidR="006B0DD9" w:rsidRDefault="006B0DD9" w:rsidP="006B0DD9">
                            <w:pPr>
                              <w:spacing w:line="259" w:lineRule="auto"/>
                            </w:pPr>
                            <w:r>
                              <w:t>Eligibility duration ECEAP PAO-41 (5)</w:t>
                            </w:r>
                          </w:p>
                          <w:p w:rsidR="006B0DD9" w:rsidRPr="006B0DD9" w:rsidRDefault="006B0DD9" w:rsidP="006B0DD9">
                            <w:pPr>
                              <w:pStyle w:val="BodyText"/>
                              <w:numPr>
                                <w:ilvl w:val="1"/>
                                <w:numId w:val="2"/>
                              </w:numPr>
                              <w:tabs>
                                <w:tab w:val="left" w:pos="590"/>
                              </w:tabs>
                              <w:spacing w:before="121"/>
                              <w:ind w:right="373" w:firstLine="127"/>
                              <w:rPr>
                                <w:color w:val="333333"/>
                              </w:rPr>
                            </w:pPr>
                            <w:r>
                              <w:t xml:space="preserve">Child applications remain valid for eligibility purposes for the school year for which the family applied. </w:t>
                            </w:r>
                          </w:p>
                          <w:p w:rsidR="006B0DD9" w:rsidRDefault="006B0DD9" w:rsidP="006B0DD9">
                            <w:pPr>
                              <w:pStyle w:val="BodyText"/>
                              <w:tabs>
                                <w:tab w:val="left" w:pos="590"/>
                              </w:tabs>
                              <w:spacing w:before="121"/>
                              <w:ind w:left="270" w:right="373" w:firstLine="360"/>
                            </w:pPr>
                            <w:r>
                              <w:t xml:space="preserve">(a) Contractors must re-verify eligibility for children who never attended ECEAP, whose initial application was in the previous school year (July 1 to June 30). </w:t>
                            </w:r>
                          </w:p>
                          <w:p w:rsidR="006B0DD9" w:rsidRDefault="006B0DD9" w:rsidP="006B0DD9">
                            <w:pPr>
                              <w:pStyle w:val="BodyText"/>
                              <w:tabs>
                                <w:tab w:val="left" w:pos="590"/>
                              </w:tabs>
                              <w:spacing w:before="121"/>
                              <w:ind w:left="270" w:right="373" w:firstLine="360"/>
                            </w:pPr>
                            <w:r>
                              <w:t xml:space="preserve">(b) Contractors must verify eligibility for siblings applying for subsequent years. </w:t>
                            </w:r>
                          </w:p>
                          <w:p w:rsidR="006B0DD9" w:rsidRDefault="006B0DD9" w:rsidP="006B0DD9">
                            <w:pPr>
                              <w:pStyle w:val="BodyText"/>
                              <w:tabs>
                                <w:tab w:val="left" w:pos="590"/>
                              </w:tabs>
                              <w:spacing w:before="121"/>
                              <w:ind w:left="270" w:right="373" w:firstLine="360"/>
                              <w:rPr>
                                <w:color w:val="333333"/>
                              </w:rPr>
                            </w:pPr>
                            <w:r>
                              <w:t>(c) It is not necessary to re-verify eligibility for children who attended ECEAP and are still age-eligible, except for eligibility for Working Day ECEAP as noted in PAO-40.</w:t>
                            </w:r>
                          </w:p>
                          <w:p w:rsidR="006B0DD9" w:rsidRDefault="006B0DD9" w:rsidP="006B0DD9">
                            <w:pPr>
                              <w:pStyle w:val="BodyText"/>
                              <w:tabs>
                                <w:tab w:val="left" w:pos="590"/>
                              </w:tabs>
                              <w:spacing w:before="121"/>
                              <w:ind w:left="0" w:right="37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6pt;margin-top:9.1pt;width:538.5pt;height:33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skfQIAAAcFAAAOAAAAZHJzL2Uyb0RvYy54bWysVNuO2yAQfa/Uf0C8Z20nTppY66y2cVJV&#10;2l6k3X4AARyjYqBAYm+r/nsHHKe73Zeqqh/w2DMc5syc4fqmbyU6ceuEViXOrlKMuKKaCXUo8ZeH&#10;3WSJkfNEMSK14iV+5A7frF+/uu5Mwae60ZJxiwBEuaIzJW68N0WSONrwlrgrbbgCZ61tSzx82kPC&#10;LOkAvZXJNE0XSactM1ZT7hz8rQYnXkf8uubUf6prxz2SJYbcfFxtXPdhTdbXpDhYYhpBz2mQf8ii&#10;JULBoReoiniCjla8gGoFtdrp2l9R3Sa6rgXlkQOwydI/2Nw3xPDIBYrjzKVM7v/B0o+nzxYJVuI3&#10;GCnSQoseeO/RW92jeahOZ1wBQfcGwnwPv6HLkakzd5p+dUjpTUPUgd9aq7uGEwbZZWFn8mTrgOMC&#10;yL77oBkcQ45eR6C+tm0oHRQDATp06fHSmZAKhZ+L5Wy5moOLgi+fpfNZGnuXkGLcbqzz77huUTBK&#10;bKH1EZ6c7pwP6ZBiDAmnKb0TUsb2S4W6Eq/m0/lATEvBgjOEOXvYb6RFJxIEFJ/IDTxPw1rhQcZS&#10;tCVeXoJIEcqxVSye4omQgw2ZSBXAgR3kdrYGufxYpavtcrvMJ/l0sZ3kaVVNbnebfLLYZW/m1aza&#10;bKrsZ8gzy4tGMMZVSHWUbpb/nTTOQzSI7iLeZ5SeMd/F5yXz5HkascrAanxHdlEHofWDCHy/76Pg&#10;8lFee80eQRhWD9MJtwkYjbbfMepgMkvsvh2J5RjJ9wrEFcZ4NOxo7EeDKApbS+wxGsyNH8b9aKw4&#10;NIA8yFfpWxBgLaI0glKHLM6yhWmLHM43Qxjnp98x6vf9tf4FAAD//wMAUEsDBBQABgAIAAAAIQD2&#10;5IVo4AAAAAoBAAAPAAAAZHJzL2Rvd25yZXYueG1sTI/BTsMwEETvSPyDtUhcUOs0QiENcSpUwQ0h&#10;WqjK0Y2XJEq8jmK3Sf+e7akcd2Y0+yZfTbYTJxx840jBYh6BQCqdaahS8P31NktB+KDJ6M4RKjij&#10;h1Vxe5PrzLiRNnjahkpwCflMK6hD6DMpfVmj1X7ueiT2ft1gdeBzqKQZ9MjltpNxFCXS6ob4Q617&#10;XNdYttujVdB+1J+b/fv6p3yQ2FbjLtqn51el7u+ml2cQAadwDcMFn9GhYKaDO5LxolPwFPOUwHoa&#10;g7j4i8clKwcFyTKJQRa5/D+h+AMAAP//AwBQSwECLQAUAAYACAAAACEAtoM4kv4AAADhAQAAEwAA&#10;AAAAAAAAAAAAAAAAAAAAW0NvbnRlbnRfVHlwZXNdLnhtbFBLAQItABQABgAIAAAAIQA4/SH/1gAA&#10;AJQBAAALAAAAAAAAAAAAAAAAAC8BAABfcmVscy8ucmVsc1BLAQItABQABgAIAAAAIQDVlAskfQIA&#10;AAcFAAAOAAAAAAAAAAAAAAAAAC4CAABkcnMvZTJvRG9jLnhtbFBLAQItABQABgAIAAAAIQD25IVo&#10;4AAAAAoBAAAPAAAAAAAAAAAAAAAAANcEAABkcnMvZG93bnJldi54bWxQSwUGAAAAAAQABADzAAAA&#10;5AUAAAAA&#10;" filled="f">
                <v:textbox inset="0,0,0,0">
                  <w:txbxContent>
                    <w:p w:rsidR="004C0A6E" w:rsidRDefault="00FB26BB">
                      <w:pPr>
                        <w:numPr>
                          <w:ilvl w:val="0"/>
                          <w:numId w:val="2"/>
                        </w:numPr>
                        <w:tabs>
                          <w:tab w:val="left" w:pos="382"/>
                        </w:tabs>
                        <w:spacing w:before="69"/>
                      </w:pPr>
                      <w:r>
                        <w:rPr>
                          <w:i/>
                          <w:color w:val="333333"/>
                        </w:rPr>
                        <w:t>Eligibility</w:t>
                      </w:r>
                      <w:r>
                        <w:rPr>
                          <w:i/>
                          <w:color w:val="333333"/>
                          <w:spacing w:val="-1"/>
                        </w:rPr>
                        <w:t xml:space="preserve"> </w:t>
                      </w:r>
                      <w:r>
                        <w:rPr>
                          <w:i/>
                          <w:color w:val="333333"/>
                        </w:rPr>
                        <w:t>duration</w:t>
                      </w:r>
                      <w:r>
                        <w:rPr>
                          <w:color w:val="333333"/>
                        </w:rPr>
                        <w:t>.</w:t>
                      </w:r>
                    </w:p>
                    <w:p w:rsidR="004C0A6E" w:rsidRDefault="00FB26BB">
                      <w:pPr>
                        <w:pStyle w:val="BodyText"/>
                        <w:numPr>
                          <w:ilvl w:val="1"/>
                          <w:numId w:val="2"/>
                        </w:numPr>
                        <w:tabs>
                          <w:tab w:val="left" w:pos="590"/>
                        </w:tabs>
                        <w:spacing w:before="121"/>
                        <w:ind w:right="194" w:firstLine="151"/>
                      </w:pPr>
                      <w:r>
                        <w:rPr>
                          <w:color w:val="333333"/>
                        </w:rPr>
                        <w:t>If a child is determined eligible under this section and is participating in a Head Start program, he or she will remain eligible through the end of the succeeding program year except that the Head Start program may choose not to enroll a child when there are compelling reasons for the child not to remain in Head Start, such as when there is a change in the child's family income and there is a child with a greater need for Head Start</w:t>
                      </w:r>
                      <w:r>
                        <w:rPr>
                          <w:color w:val="333333"/>
                          <w:spacing w:val="-23"/>
                        </w:rPr>
                        <w:t xml:space="preserve"> </w:t>
                      </w:r>
                      <w:r>
                        <w:rPr>
                          <w:color w:val="333333"/>
                        </w:rPr>
                        <w:t>services.</w:t>
                      </w:r>
                    </w:p>
                    <w:p w:rsidR="004C0A6E" w:rsidRDefault="00FB26BB">
                      <w:pPr>
                        <w:pStyle w:val="BodyText"/>
                        <w:numPr>
                          <w:ilvl w:val="1"/>
                          <w:numId w:val="2"/>
                        </w:numPr>
                        <w:tabs>
                          <w:tab w:val="left" w:pos="590"/>
                        </w:tabs>
                        <w:spacing w:before="118"/>
                        <w:ind w:right="385" w:firstLine="151"/>
                      </w:pPr>
                      <w:r>
                        <w:rPr>
                          <w:color w:val="333333"/>
                        </w:rPr>
                        <w:t>Children who are enrolled in a program receiving funds under the authority of section 645A of the Act remain eligible while they participate in the</w:t>
                      </w:r>
                      <w:r>
                        <w:rPr>
                          <w:color w:val="333333"/>
                          <w:spacing w:val="-4"/>
                        </w:rPr>
                        <w:t xml:space="preserve"> </w:t>
                      </w:r>
                      <w:r>
                        <w:rPr>
                          <w:color w:val="333333"/>
                        </w:rPr>
                        <w:t>program.</w:t>
                      </w:r>
                    </w:p>
                    <w:p w:rsidR="004C0A6E" w:rsidRDefault="00FB26BB">
                      <w:pPr>
                        <w:pStyle w:val="BodyText"/>
                        <w:numPr>
                          <w:ilvl w:val="1"/>
                          <w:numId w:val="2"/>
                        </w:numPr>
                        <w:tabs>
                          <w:tab w:val="left" w:pos="590"/>
                        </w:tabs>
                        <w:spacing w:before="121"/>
                        <w:ind w:right="779" w:firstLine="151"/>
                      </w:pPr>
                      <w:r>
                        <w:rPr>
                          <w:color w:val="333333"/>
                        </w:rPr>
                        <w:t>If</w:t>
                      </w:r>
                      <w:r>
                        <w:rPr>
                          <w:color w:val="333333"/>
                          <w:spacing w:val="-2"/>
                        </w:rPr>
                        <w:t xml:space="preserve"> </w:t>
                      </w:r>
                      <w:r>
                        <w:rPr>
                          <w:color w:val="333333"/>
                        </w:rPr>
                        <w:t>a</w:t>
                      </w:r>
                      <w:r>
                        <w:rPr>
                          <w:color w:val="333333"/>
                          <w:spacing w:val="-4"/>
                        </w:rPr>
                        <w:t xml:space="preserve"> </w:t>
                      </w:r>
                      <w:r>
                        <w:rPr>
                          <w:color w:val="333333"/>
                        </w:rPr>
                        <w:t>child</w:t>
                      </w:r>
                      <w:r>
                        <w:rPr>
                          <w:color w:val="333333"/>
                          <w:spacing w:val="-2"/>
                        </w:rPr>
                        <w:t xml:space="preserve"> </w:t>
                      </w:r>
                      <w:r>
                        <w:rPr>
                          <w:color w:val="333333"/>
                        </w:rPr>
                        <w:t>moves</w:t>
                      </w:r>
                      <w:r>
                        <w:rPr>
                          <w:color w:val="333333"/>
                          <w:spacing w:val="-3"/>
                        </w:rPr>
                        <w:t xml:space="preserve"> </w:t>
                      </w:r>
                      <w:r>
                        <w:rPr>
                          <w:color w:val="333333"/>
                        </w:rPr>
                        <w:t>from</w:t>
                      </w:r>
                      <w:r>
                        <w:rPr>
                          <w:color w:val="333333"/>
                          <w:spacing w:val="-3"/>
                        </w:rPr>
                        <w:t xml:space="preserve"> </w:t>
                      </w:r>
                      <w:r>
                        <w:rPr>
                          <w:color w:val="333333"/>
                        </w:rPr>
                        <w:t>an</w:t>
                      </w:r>
                      <w:r>
                        <w:rPr>
                          <w:color w:val="333333"/>
                          <w:spacing w:val="-2"/>
                        </w:rPr>
                        <w:t xml:space="preserve"> </w:t>
                      </w:r>
                      <w:r>
                        <w:rPr>
                          <w:color w:val="333333"/>
                        </w:rPr>
                        <w:t>Early</w:t>
                      </w:r>
                      <w:r>
                        <w:rPr>
                          <w:color w:val="333333"/>
                          <w:spacing w:val="-1"/>
                        </w:rPr>
                        <w:t xml:space="preserve"> </w:t>
                      </w:r>
                      <w:r>
                        <w:rPr>
                          <w:color w:val="333333"/>
                        </w:rPr>
                        <w:t>Head</w:t>
                      </w:r>
                      <w:r>
                        <w:rPr>
                          <w:color w:val="333333"/>
                          <w:spacing w:val="-1"/>
                        </w:rPr>
                        <w:t xml:space="preserve"> </w:t>
                      </w:r>
                      <w:r>
                        <w:rPr>
                          <w:color w:val="333333"/>
                        </w:rPr>
                        <w:t>Start</w:t>
                      </w:r>
                      <w:r>
                        <w:rPr>
                          <w:color w:val="333333"/>
                          <w:spacing w:val="-4"/>
                        </w:rPr>
                        <w:t xml:space="preserve"> </w:t>
                      </w:r>
                      <w:r>
                        <w:rPr>
                          <w:color w:val="333333"/>
                        </w:rPr>
                        <w:t>program</w:t>
                      </w:r>
                      <w:r>
                        <w:rPr>
                          <w:color w:val="333333"/>
                          <w:spacing w:val="-1"/>
                        </w:rPr>
                        <w:t xml:space="preserve"> </w:t>
                      </w:r>
                      <w:r>
                        <w:rPr>
                          <w:color w:val="333333"/>
                        </w:rPr>
                        <w:t>to a</w:t>
                      </w:r>
                      <w:r>
                        <w:rPr>
                          <w:color w:val="333333"/>
                          <w:spacing w:val="-3"/>
                        </w:rPr>
                        <w:t xml:space="preserve"> </w:t>
                      </w:r>
                      <w:r>
                        <w:rPr>
                          <w:color w:val="333333"/>
                        </w:rPr>
                        <w:t>Head</w:t>
                      </w:r>
                      <w:r>
                        <w:rPr>
                          <w:color w:val="333333"/>
                          <w:spacing w:val="-2"/>
                        </w:rPr>
                        <w:t xml:space="preserve"> </w:t>
                      </w:r>
                      <w:r>
                        <w:rPr>
                          <w:color w:val="333333"/>
                        </w:rPr>
                        <w:t>Start</w:t>
                      </w:r>
                      <w:r>
                        <w:rPr>
                          <w:color w:val="333333"/>
                          <w:spacing w:val="-2"/>
                        </w:rPr>
                        <w:t xml:space="preserve"> </w:t>
                      </w:r>
                      <w:r>
                        <w:rPr>
                          <w:color w:val="333333"/>
                        </w:rPr>
                        <w:t>program,</w:t>
                      </w:r>
                      <w:r>
                        <w:rPr>
                          <w:color w:val="333333"/>
                          <w:spacing w:val="-4"/>
                        </w:rPr>
                        <w:t xml:space="preserve"> </w:t>
                      </w:r>
                      <w:r>
                        <w:rPr>
                          <w:color w:val="333333"/>
                        </w:rPr>
                        <w:t>program staff</w:t>
                      </w:r>
                      <w:r>
                        <w:rPr>
                          <w:color w:val="333333"/>
                          <w:spacing w:val="-4"/>
                        </w:rPr>
                        <w:t xml:space="preserve"> </w:t>
                      </w:r>
                      <w:r>
                        <w:rPr>
                          <w:color w:val="333333"/>
                        </w:rPr>
                        <w:t>must</w:t>
                      </w:r>
                      <w:r>
                        <w:rPr>
                          <w:color w:val="333333"/>
                          <w:spacing w:val="-3"/>
                        </w:rPr>
                        <w:t xml:space="preserve"> </w:t>
                      </w:r>
                      <w:r>
                        <w:rPr>
                          <w:color w:val="333333"/>
                        </w:rPr>
                        <w:t>verify</w:t>
                      </w:r>
                      <w:r>
                        <w:rPr>
                          <w:color w:val="333333"/>
                          <w:spacing w:val="-2"/>
                        </w:rPr>
                        <w:t xml:space="preserve"> </w:t>
                      </w:r>
                      <w:r>
                        <w:rPr>
                          <w:color w:val="333333"/>
                        </w:rPr>
                        <w:t>the family’s eligibility</w:t>
                      </w:r>
                      <w:r>
                        <w:rPr>
                          <w:color w:val="333333"/>
                          <w:spacing w:val="-2"/>
                        </w:rPr>
                        <w:t xml:space="preserve"> </w:t>
                      </w:r>
                      <w:r>
                        <w:rPr>
                          <w:color w:val="333333"/>
                        </w:rPr>
                        <w:t>again.</w:t>
                      </w:r>
                    </w:p>
                    <w:p w:rsidR="004C0A6E" w:rsidRPr="006B0DD9" w:rsidRDefault="00FB26BB">
                      <w:pPr>
                        <w:pStyle w:val="BodyText"/>
                        <w:numPr>
                          <w:ilvl w:val="1"/>
                          <w:numId w:val="2"/>
                        </w:numPr>
                        <w:tabs>
                          <w:tab w:val="left" w:pos="590"/>
                        </w:tabs>
                        <w:spacing w:before="121"/>
                        <w:ind w:right="373" w:firstLine="151"/>
                      </w:pPr>
                      <w:r>
                        <w:rPr>
                          <w:color w:val="333333"/>
                        </w:rPr>
                        <w:t>If a program operates both an Early Head Start and a Head Start program, and the parents wish to enroll their child who has been enrolled in the program’s Early Head Start, the program must ensure, whenever possible, the child receives Head Start services until enrolled in school, provided the child is</w:t>
                      </w:r>
                      <w:r>
                        <w:rPr>
                          <w:color w:val="333333"/>
                          <w:spacing w:val="-15"/>
                        </w:rPr>
                        <w:t xml:space="preserve"> </w:t>
                      </w:r>
                      <w:r>
                        <w:rPr>
                          <w:color w:val="333333"/>
                        </w:rPr>
                        <w:t>eligible.</w:t>
                      </w:r>
                      <w:r w:rsidR="007A3BE6">
                        <w:rPr>
                          <w:color w:val="333333"/>
                        </w:rPr>
                        <w:t xml:space="preserve"> HS 1302.12 (j)</w:t>
                      </w:r>
                    </w:p>
                    <w:p w:rsidR="006B0DD9" w:rsidRDefault="006B0DD9" w:rsidP="006B0DD9">
                      <w:pPr>
                        <w:pStyle w:val="BodyText"/>
                        <w:tabs>
                          <w:tab w:val="left" w:pos="590"/>
                        </w:tabs>
                        <w:spacing w:before="121"/>
                        <w:ind w:left="0" w:right="373"/>
                        <w:rPr>
                          <w:color w:val="333333"/>
                        </w:rPr>
                      </w:pPr>
                    </w:p>
                    <w:p w:rsidR="006B0DD9" w:rsidRDefault="006B0DD9" w:rsidP="006B0DD9">
                      <w:pPr>
                        <w:spacing w:line="259" w:lineRule="auto"/>
                      </w:pPr>
                      <w:r>
                        <w:t>Eligibility duration ECEAP PAO-41 (5)</w:t>
                      </w:r>
                    </w:p>
                    <w:p w:rsidR="006B0DD9" w:rsidRPr="006B0DD9" w:rsidRDefault="006B0DD9" w:rsidP="006B0DD9">
                      <w:pPr>
                        <w:pStyle w:val="BodyText"/>
                        <w:numPr>
                          <w:ilvl w:val="1"/>
                          <w:numId w:val="2"/>
                        </w:numPr>
                        <w:tabs>
                          <w:tab w:val="left" w:pos="590"/>
                        </w:tabs>
                        <w:spacing w:before="121"/>
                        <w:ind w:right="373" w:firstLine="127"/>
                        <w:rPr>
                          <w:color w:val="333333"/>
                        </w:rPr>
                      </w:pPr>
                      <w:r>
                        <w:t xml:space="preserve">Child applications remain valid for eligibility purposes for the school year for which the family applied. </w:t>
                      </w:r>
                    </w:p>
                    <w:p w:rsidR="006B0DD9" w:rsidRDefault="006B0DD9" w:rsidP="006B0DD9">
                      <w:pPr>
                        <w:pStyle w:val="BodyText"/>
                        <w:tabs>
                          <w:tab w:val="left" w:pos="590"/>
                        </w:tabs>
                        <w:spacing w:before="121"/>
                        <w:ind w:left="270" w:right="373" w:firstLine="360"/>
                      </w:pPr>
                      <w:r>
                        <w:t xml:space="preserve">(a) Contractors must re-verify eligibility for children who never attended ECEAP, whose initial application was in the previous school year (July 1 to June 30). </w:t>
                      </w:r>
                    </w:p>
                    <w:p w:rsidR="006B0DD9" w:rsidRDefault="006B0DD9" w:rsidP="006B0DD9">
                      <w:pPr>
                        <w:pStyle w:val="BodyText"/>
                        <w:tabs>
                          <w:tab w:val="left" w:pos="590"/>
                        </w:tabs>
                        <w:spacing w:before="121"/>
                        <w:ind w:left="270" w:right="373" w:firstLine="360"/>
                      </w:pPr>
                      <w:r>
                        <w:t xml:space="preserve">(b) Contractors must verify eligibility for siblings applying for subsequent years. </w:t>
                      </w:r>
                    </w:p>
                    <w:p w:rsidR="006B0DD9" w:rsidRDefault="006B0DD9" w:rsidP="006B0DD9">
                      <w:pPr>
                        <w:pStyle w:val="BodyText"/>
                        <w:tabs>
                          <w:tab w:val="left" w:pos="590"/>
                        </w:tabs>
                        <w:spacing w:before="121"/>
                        <w:ind w:left="270" w:right="373" w:firstLine="360"/>
                        <w:rPr>
                          <w:color w:val="333333"/>
                        </w:rPr>
                      </w:pPr>
                      <w:r>
                        <w:t>(c) It is not necessary to re-verify eligibility for children who attended ECEAP and are still age-eligible, except for eligibility for Working Day ECEAP as noted in PAO-40.</w:t>
                      </w:r>
                    </w:p>
                    <w:p w:rsidR="006B0DD9" w:rsidRDefault="006B0DD9" w:rsidP="006B0DD9">
                      <w:pPr>
                        <w:pStyle w:val="BodyText"/>
                        <w:tabs>
                          <w:tab w:val="left" w:pos="590"/>
                        </w:tabs>
                        <w:spacing w:before="121"/>
                        <w:ind w:left="0" w:right="373"/>
                      </w:pPr>
                    </w:p>
                  </w:txbxContent>
                </v:textbox>
                <w10:wrap type="topAndBottom" anchorx="page"/>
              </v:shape>
            </w:pict>
          </mc:Fallback>
        </mc:AlternateContent>
      </w:r>
    </w:p>
    <w:p w:rsidR="004C0A6E" w:rsidRDefault="00FB26BB">
      <w:pPr>
        <w:pStyle w:val="BodyText"/>
        <w:spacing w:before="77" w:line="259" w:lineRule="auto"/>
        <w:ind w:right="902"/>
      </w:pPr>
      <w:r>
        <w:t>A child is eligible for Head Start services for two years except that this program may choose not to enroll a child when there are compelling reasons for the child not to remain in HS such as when there is a</w:t>
      </w:r>
    </w:p>
    <w:p w:rsidR="004C0A6E" w:rsidRDefault="00FB26BB">
      <w:pPr>
        <w:pStyle w:val="BodyText"/>
        <w:spacing w:before="1" w:line="259" w:lineRule="auto"/>
        <w:ind w:right="1169"/>
      </w:pPr>
      <w:r>
        <w:t>change in the family’s income and there is a child with a greater need for HS services. If a child is transitioning from EHS to HS, eligibility must be verified with current documentation. The OESD will ensure, whenever possible the child receives HS services until enrolled in school, provided the child is eligible. If a child is enrolled for a 3</w:t>
      </w:r>
      <w:r>
        <w:rPr>
          <w:vertAlign w:val="superscript"/>
        </w:rPr>
        <w:t>rd</w:t>
      </w:r>
      <w:r>
        <w:t xml:space="preserve"> consecutive year in Head Start, eligibility must be re-verified.</w:t>
      </w:r>
    </w:p>
    <w:p w:rsidR="004C0A6E" w:rsidRDefault="00FB26BB">
      <w:pPr>
        <w:pStyle w:val="Heading1"/>
        <w:rPr>
          <w:b w:val="0"/>
        </w:rPr>
      </w:pPr>
      <w:r>
        <w:t>Records</w:t>
      </w:r>
      <w:r>
        <w:rPr>
          <w:b w:val="0"/>
        </w:rPr>
        <w:t>:</w:t>
      </w:r>
    </w:p>
    <w:p w:rsidR="004C0A6E" w:rsidRDefault="00982ADD">
      <w:pPr>
        <w:pStyle w:val="BodyText"/>
        <w:spacing w:before="11"/>
        <w:ind w:left="0"/>
        <w:rPr>
          <w:sz w:val="24"/>
        </w:rPr>
      </w:pPr>
      <w:r>
        <w:rPr>
          <w:noProof/>
          <w:lang w:bidi="ar-SA"/>
        </w:rPr>
        <mc:AlternateContent>
          <mc:Choice Requires="wps">
            <w:drawing>
              <wp:anchor distT="0" distB="0" distL="114300" distR="114300" simplePos="0" relativeHeight="251655168" behindDoc="1" locked="0" layoutInCell="1" allowOverlap="1">
                <wp:simplePos x="0" y="0"/>
                <wp:positionH relativeFrom="margin">
                  <wp:align>left</wp:align>
                </wp:positionH>
                <wp:positionV relativeFrom="paragraph">
                  <wp:posOffset>105409</wp:posOffset>
                </wp:positionV>
                <wp:extent cx="6838950" cy="2462213"/>
                <wp:effectExtent l="0" t="0" r="19050" b="146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4622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B6C4" id="Rectangle 4" o:spid="_x0000_s1026" style="position:absolute;margin-left:0;margin-top:8.3pt;width:538.5pt;height:193.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wreAIAAPw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HsrTGVeA15N5tIGgMw+afnNI6WUDXnxhre4aThiASoN/cnUgbBwcRZvug2YQ&#10;ney8jpU61LYNAaEG6BAb8nxuCD94ROHnZHoznY2hbxRsWT7JsvQm5iDF6bixzr/jukVhUWIL4GN4&#10;sn9wPsAhxcklZFN6LaSMXZcKdSWejbNxPOC0FCwYI0u73SylRXsSdBOfY94rt1Z4UK8UbYmnZydS&#10;hHKsFItZPBGyXwMSqUJwYAfYjqteJS+z0Ww1XU3zQZ5NVoN8VFWDxXqZDybr9HZc3VTLZZX+DDjT&#10;vGgEY1wFqCfFpvnfKeI4O73Wzpq9ouQuma/j85p5cg0jVhlYnb6RXdRBaH0voY1mzyADq/sRhCsD&#10;Fo22PzDqYPxK7L7viOUYyfcKpDRL8zzMa9zk49sMNvbSsrm0EEUhVIk9Rv1y6fsZ3xkrtg1kSmOP&#10;lV6A/GoRhRGk2aM6ihZGLDI4Xgdhhi/30ev3pTX/BQAA//8DAFBLAwQUAAYACAAAACEAkDPcY9wA&#10;AAAIAQAADwAAAGRycy9kb3ducmV2LnhtbEyPwU7DMBBE70j8g7VI3KgDCmkV4lQB0WslChL05saL&#10;HTVeR7HbhL9ne4Ljzoxm31Tr2ffijGPsAim4X2QgkNpgOrIKPt43dysQMWkyug+ECn4wwrq+vqp0&#10;acJEb3jeJSu4hGKpFbiUhlLK2Dr0Oi7CgMTedxi9TnyOVppRT1zue/mQZYX0uiP+4PSALw7b4+7k&#10;FbwO+23zaKNsPpP7OobnaeO2Vqnbm7l5ApFwTn9huOAzOtTMdAgnMlH0CnhIYrUoQFzcbLlk5aAg&#10;z/IcZF3J/wPqXwAAAP//AwBQSwECLQAUAAYACAAAACEAtoM4kv4AAADhAQAAEwAAAAAAAAAAAAAA&#10;AAAAAAAAW0NvbnRlbnRfVHlwZXNdLnhtbFBLAQItABQABgAIAAAAIQA4/SH/1gAAAJQBAAALAAAA&#10;AAAAAAAAAAAAAC8BAABfcmVscy8ucmVsc1BLAQItABQABgAIAAAAIQC2VrwreAIAAPwEAAAOAAAA&#10;AAAAAAAAAAAAAC4CAABkcnMvZTJvRG9jLnhtbFBLAQItABQABgAIAAAAIQCQM9xj3AAAAAgBAAAP&#10;AAAAAAAAAAAAAAAAANIEAABkcnMvZG93bnJldi54bWxQSwUGAAAAAAQABADzAAAA2wUAAAAA&#10;" filled="f">
                <w10:wrap anchorx="margin"/>
              </v:rect>
            </w:pict>
          </mc:Fallback>
        </mc:AlternateContent>
      </w:r>
    </w:p>
    <w:p w:rsidR="004C0A6E" w:rsidRDefault="00FB26BB" w:rsidP="006B0DD9">
      <w:pPr>
        <w:pStyle w:val="ListParagraph"/>
        <w:numPr>
          <w:ilvl w:val="1"/>
          <w:numId w:val="4"/>
        </w:numPr>
        <w:tabs>
          <w:tab w:val="left" w:pos="557"/>
        </w:tabs>
        <w:spacing w:before="57"/>
      </w:pPr>
      <w:r w:rsidRPr="006B0DD9">
        <w:rPr>
          <w:i/>
          <w:color w:val="333333"/>
        </w:rPr>
        <w:t>Records</w:t>
      </w:r>
      <w:r w:rsidRPr="006B0DD9">
        <w:rPr>
          <w:color w:val="333333"/>
        </w:rPr>
        <w:t>.</w:t>
      </w:r>
    </w:p>
    <w:p w:rsidR="004C0A6E" w:rsidRDefault="00FB26BB" w:rsidP="006B0DD9">
      <w:pPr>
        <w:pStyle w:val="ListParagraph"/>
        <w:numPr>
          <w:ilvl w:val="2"/>
          <w:numId w:val="4"/>
        </w:numPr>
        <w:tabs>
          <w:tab w:val="left" w:pos="718"/>
        </w:tabs>
        <w:spacing w:before="117"/>
        <w:ind w:right="389" w:firstLine="151"/>
      </w:pPr>
      <w:r>
        <w:rPr>
          <w:color w:val="333333"/>
        </w:rPr>
        <w:t>A program must keep eligibility determination records for each participant and ongoing records of the eligibility training for staff required by paragraph (m) of this section. A program may keep these records</w:t>
      </w:r>
      <w:r>
        <w:rPr>
          <w:color w:val="333333"/>
          <w:spacing w:val="-25"/>
        </w:rPr>
        <w:t xml:space="preserve"> </w:t>
      </w:r>
      <w:r>
        <w:rPr>
          <w:color w:val="333333"/>
        </w:rPr>
        <w:t>electronically.</w:t>
      </w:r>
    </w:p>
    <w:p w:rsidR="004C0A6E" w:rsidRDefault="00FB26BB" w:rsidP="006B0DD9">
      <w:pPr>
        <w:pStyle w:val="ListParagraph"/>
        <w:numPr>
          <w:ilvl w:val="2"/>
          <w:numId w:val="4"/>
        </w:numPr>
        <w:tabs>
          <w:tab w:val="left" w:pos="718"/>
        </w:tabs>
        <w:ind w:left="717"/>
      </w:pPr>
      <w:r>
        <w:rPr>
          <w:color w:val="333333"/>
        </w:rPr>
        <w:t>Each eligibility determination record must</w:t>
      </w:r>
      <w:r>
        <w:rPr>
          <w:color w:val="333333"/>
          <w:spacing w:val="-9"/>
        </w:rPr>
        <w:t xml:space="preserve"> </w:t>
      </w:r>
      <w:r>
        <w:rPr>
          <w:color w:val="333333"/>
        </w:rPr>
        <w:t>include:</w:t>
      </w:r>
    </w:p>
    <w:p w:rsidR="004C0A6E" w:rsidRDefault="00FB26BB" w:rsidP="006B0DD9">
      <w:pPr>
        <w:pStyle w:val="ListParagraph"/>
        <w:numPr>
          <w:ilvl w:val="3"/>
          <w:numId w:val="4"/>
        </w:numPr>
        <w:tabs>
          <w:tab w:val="left" w:pos="1227"/>
        </w:tabs>
        <w:spacing w:before="120"/>
        <w:ind w:right="916" w:firstLine="720"/>
      </w:pPr>
      <w:r>
        <w:rPr>
          <w:color w:val="333333"/>
        </w:rPr>
        <w:t>Copies of any documents or statements, including declarations, that are deemed necessary to verify eligibility under paragraphs (h) and (i) of this</w:t>
      </w:r>
      <w:r>
        <w:rPr>
          <w:color w:val="333333"/>
          <w:spacing w:val="-9"/>
        </w:rPr>
        <w:t xml:space="preserve"> </w:t>
      </w:r>
      <w:r>
        <w:rPr>
          <w:color w:val="333333"/>
        </w:rPr>
        <w:t>section;</w:t>
      </w:r>
    </w:p>
    <w:p w:rsidR="004C0A6E" w:rsidRDefault="00FB26BB" w:rsidP="006B0DD9">
      <w:pPr>
        <w:pStyle w:val="ListParagraph"/>
        <w:numPr>
          <w:ilvl w:val="3"/>
          <w:numId w:val="4"/>
        </w:numPr>
        <w:tabs>
          <w:tab w:val="left" w:pos="1277"/>
        </w:tabs>
        <w:ind w:left="1276" w:hanging="285"/>
      </w:pPr>
      <w:r>
        <w:rPr>
          <w:color w:val="333333"/>
        </w:rPr>
        <w:t>A statement that program staff has made reasonable efforts to verify information</w:t>
      </w:r>
      <w:r>
        <w:rPr>
          <w:color w:val="333333"/>
          <w:spacing w:val="-12"/>
        </w:rPr>
        <w:t xml:space="preserve"> </w:t>
      </w:r>
      <w:r>
        <w:rPr>
          <w:color w:val="333333"/>
        </w:rPr>
        <w:t>by:</w:t>
      </w:r>
    </w:p>
    <w:p w:rsidR="004C0A6E" w:rsidRDefault="00FB26BB" w:rsidP="006B0DD9">
      <w:pPr>
        <w:pStyle w:val="ListParagraph"/>
        <w:numPr>
          <w:ilvl w:val="4"/>
          <w:numId w:val="4"/>
        </w:numPr>
        <w:tabs>
          <w:tab w:val="left" w:pos="2023"/>
        </w:tabs>
        <w:spacing w:before="120"/>
        <w:ind w:right="831" w:firstLine="0"/>
      </w:pPr>
      <w:r>
        <w:rPr>
          <w:color w:val="333333"/>
        </w:rPr>
        <w:t>Conducting either an in-person, or a telephone interview with the family as described under paragraph (a)(1)(i) or (a)(2) of this section;</w:t>
      </w:r>
      <w:r>
        <w:rPr>
          <w:color w:val="333333"/>
          <w:spacing w:val="-9"/>
        </w:rPr>
        <w:t xml:space="preserve"> </w:t>
      </w:r>
      <w:r>
        <w:rPr>
          <w:color w:val="333333"/>
        </w:rPr>
        <w:t>and,</w:t>
      </w:r>
    </w:p>
    <w:p w:rsidR="004C0A6E" w:rsidRDefault="00FB26BB" w:rsidP="006B0DD9">
      <w:pPr>
        <w:pStyle w:val="ListParagraph"/>
        <w:numPr>
          <w:ilvl w:val="4"/>
          <w:numId w:val="4"/>
        </w:numPr>
        <w:tabs>
          <w:tab w:val="left" w:pos="2016"/>
        </w:tabs>
        <w:ind w:right="613" w:firstLine="0"/>
      </w:pPr>
      <w:r>
        <w:rPr>
          <w:color w:val="333333"/>
        </w:rPr>
        <w:t xml:space="preserve">Describing efforts made to verify eligibility, as required under paragraphs (h) through (i) of this section; and, collecting documents required for third party verification that includes the family’s </w:t>
      </w:r>
      <w:r w:rsidR="00982ADD">
        <w:rPr>
          <w:noProof/>
          <w:lang w:bidi="ar-SA"/>
        </w:rPr>
        <mc:AlternateContent>
          <mc:Choice Requires="wps">
            <w:drawing>
              <wp:anchor distT="0" distB="0" distL="114300" distR="114300" simplePos="0" relativeHeight="251665408" behindDoc="1" locked="0" layoutInCell="1" allowOverlap="1" wp14:anchorId="1BE9E9B1" wp14:editId="77B6FC25">
                <wp:simplePos x="0" y="0"/>
                <wp:positionH relativeFrom="margin">
                  <wp:posOffset>-33337</wp:posOffset>
                </wp:positionH>
                <wp:positionV relativeFrom="paragraph">
                  <wp:posOffset>-85725</wp:posOffset>
                </wp:positionV>
                <wp:extent cx="6838950" cy="2543175"/>
                <wp:effectExtent l="0" t="0" r="19050"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99B17" id="Rectangle 4" o:spid="_x0000_s1026" style="position:absolute;margin-left:-2.6pt;margin-top:-6.75pt;width:538.5pt;height:20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o2eAIAAP0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DHqX&#10;Y6RICz36DFUjais5ykJ9OuMKcHsyjzYwdOZB028OKb1swIsvrNVdwwkDVGnwT64OhI2Do2jTfdAM&#10;opOd17FUh9q2ISAUAR1iR57PHeEHjyj8nExvprMcGkfBNs6zm/Q2jzlIcTpurPPvuG5RWJTYAvgY&#10;nuwfnA9wSHFyCdmUXgspY9ulQl2JZ/k4jwecloIFY2Rpt5ultGhPgnDic8x75dYKD/KVoi3x9OxE&#10;ilCOlWIxiydC9mtAIlUIDuwA23HVy+RlNpqtpqtpNsjGk9UgG1XVYLFeZoPJGihXN9VyWaU/A840&#10;KxrBGFcB6kmyafZ3kjgOTy+2s2ivKLlL5uv4vGaeXMOIVQZWp29kF3UQWt9LaKPZM8jA6n4G4c6A&#10;RaPtD4w6mL8Su+87YjlG8r0CKc3SLAsDGzdZfjuGjb20bC4tRFEIVWKPUb9c+n7Id8aKbQOZ0thj&#10;pRcgv1pEYQRp9qiOooUZiwyO90EY4st99Pp9a81/AQAA//8DAFBLAwQUAAYACAAAACEAa3DZeuAA&#10;AAALAQAADwAAAGRycy9kb3ducmV2LnhtbEyPwU7DMAyG70i8Q2QkblvSTWVT13QqiF0nMZBgt6wx&#10;SbXGqZpsLW9PdoKTZfnT7+8vt5Pr2BWH0HqSkM0FMKTG65aMhI/33WwNLERFWnWeUMIPBthW93el&#10;KrQf6Q2vh2hYCqFQKAk2xr7gPDQWnQpz3yOl27cfnIppHQzXgxpTuOv4Qogn7lRL6YNVPb5YbM6H&#10;i5Pw2h/3dW4Crz+j/Tr753Fn90bKx4ep3gCLOMU/GG76SR2q5HTyF9KBdRJm+SKRaWbLHNgNEKss&#10;lTlJWK5XAnhV8v8dql8AAAD//wMAUEsBAi0AFAAGAAgAAAAhALaDOJL+AAAA4QEAABMAAAAAAAAA&#10;AAAAAAAAAAAAAFtDb250ZW50X1R5cGVzXS54bWxQSwECLQAUAAYACAAAACEAOP0h/9YAAACUAQAA&#10;CwAAAAAAAAAAAAAAAAAvAQAAX3JlbHMvLnJlbHNQSwECLQAUAAYACAAAACEARakaNngCAAD9BAAA&#10;DgAAAAAAAAAAAAAAAAAuAgAAZHJzL2Uyb0RvYy54bWxQSwECLQAUAAYACAAAACEAa3DZeuAAAAAL&#10;AQAADwAAAAAAAAAAAAAAAADSBAAAZHJzL2Rvd25yZXYueG1sUEsFBgAAAAAEAAQA8wAAAN8FAAAA&#10;AA==&#10;" filled="f">
                <w10:wrap anchorx="margin"/>
              </v:rect>
            </w:pict>
          </mc:Fallback>
        </mc:AlternateContent>
      </w:r>
      <w:r>
        <w:rPr>
          <w:color w:val="333333"/>
        </w:rPr>
        <w:t>written consent to contact each third party, the third parties’ names, titles, and affiliations, and information from third parties regarding the family’s</w:t>
      </w:r>
      <w:r>
        <w:rPr>
          <w:color w:val="333333"/>
          <w:spacing w:val="-10"/>
        </w:rPr>
        <w:t xml:space="preserve"> </w:t>
      </w:r>
      <w:r>
        <w:rPr>
          <w:color w:val="333333"/>
        </w:rPr>
        <w:t>eligibility.</w:t>
      </w:r>
    </w:p>
    <w:p w:rsidR="004C0A6E" w:rsidRDefault="00FB26BB" w:rsidP="006B0DD9">
      <w:pPr>
        <w:pStyle w:val="ListParagraph"/>
        <w:numPr>
          <w:ilvl w:val="3"/>
          <w:numId w:val="4"/>
        </w:numPr>
        <w:tabs>
          <w:tab w:val="left" w:pos="1327"/>
        </w:tabs>
        <w:spacing w:before="118"/>
        <w:ind w:left="1326" w:hanging="335"/>
      </w:pPr>
      <w:r>
        <w:rPr>
          <w:color w:val="333333"/>
        </w:rPr>
        <w:t>A statement that identifies</w:t>
      </w:r>
      <w:r>
        <w:rPr>
          <w:color w:val="333333"/>
          <w:spacing w:val="-3"/>
        </w:rPr>
        <w:t xml:space="preserve"> </w:t>
      </w:r>
      <w:r>
        <w:rPr>
          <w:color w:val="333333"/>
        </w:rPr>
        <w:t>whether:</w:t>
      </w:r>
    </w:p>
    <w:p w:rsidR="004C0A6E" w:rsidRDefault="00FB26BB" w:rsidP="006B0DD9">
      <w:pPr>
        <w:pStyle w:val="ListParagraph"/>
        <w:numPr>
          <w:ilvl w:val="4"/>
          <w:numId w:val="4"/>
        </w:numPr>
        <w:tabs>
          <w:tab w:val="left" w:pos="2023"/>
        </w:tabs>
        <w:ind w:left="2022" w:hanging="311"/>
      </w:pPr>
      <w:r>
        <w:rPr>
          <w:color w:val="333333"/>
        </w:rPr>
        <w:t>The family’s income is below income guidelines for its size, and lists the family’s</w:t>
      </w:r>
      <w:r>
        <w:rPr>
          <w:color w:val="333333"/>
          <w:spacing w:val="-12"/>
        </w:rPr>
        <w:t xml:space="preserve"> </w:t>
      </w:r>
      <w:r>
        <w:rPr>
          <w:color w:val="333333"/>
        </w:rPr>
        <w:t>size;</w:t>
      </w:r>
    </w:p>
    <w:p w:rsidR="004C0A6E" w:rsidRDefault="00FB26BB" w:rsidP="006B0DD9">
      <w:pPr>
        <w:pStyle w:val="ListParagraph"/>
        <w:numPr>
          <w:ilvl w:val="4"/>
          <w:numId w:val="4"/>
        </w:numPr>
        <w:tabs>
          <w:tab w:val="left" w:pos="2016"/>
        </w:tabs>
        <w:spacing w:before="120"/>
        <w:ind w:left="2015" w:hanging="304"/>
      </w:pPr>
      <w:r>
        <w:rPr>
          <w:color w:val="333333"/>
        </w:rPr>
        <w:t>The family is eligible for or, in the absence of child care, potentially eligible for public</w:t>
      </w:r>
      <w:r>
        <w:rPr>
          <w:color w:val="333333"/>
          <w:spacing w:val="-22"/>
        </w:rPr>
        <w:t xml:space="preserve"> </w:t>
      </w:r>
      <w:r>
        <w:rPr>
          <w:color w:val="333333"/>
        </w:rPr>
        <w:t>assistance;</w:t>
      </w:r>
    </w:p>
    <w:p w:rsidR="004C0A6E" w:rsidRDefault="00FB26BB" w:rsidP="006B0DD9">
      <w:pPr>
        <w:pStyle w:val="ListParagraph"/>
        <w:numPr>
          <w:ilvl w:val="4"/>
          <w:numId w:val="4"/>
        </w:numPr>
        <w:tabs>
          <w:tab w:val="left" w:pos="2014"/>
        </w:tabs>
        <w:spacing w:before="120"/>
        <w:ind w:left="2013" w:hanging="302"/>
      </w:pPr>
      <w:r>
        <w:rPr>
          <w:color w:val="333333"/>
        </w:rPr>
        <w:t>The child is a homeless child or the child is in foster</w:t>
      </w:r>
      <w:r>
        <w:rPr>
          <w:color w:val="333333"/>
          <w:spacing w:val="-10"/>
        </w:rPr>
        <w:t xml:space="preserve"> </w:t>
      </w:r>
      <w:r>
        <w:rPr>
          <w:color w:val="333333"/>
        </w:rPr>
        <w:t>care;</w:t>
      </w:r>
    </w:p>
    <w:p w:rsidR="004C0A6E" w:rsidRDefault="00FB26BB" w:rsidP="006B0DD9">
      <w:pPr>
        <w:pStyle w:val="ListParagraph"/>
        <w:numPr>
          <w:ilvl w:val="4"/>
          <w:numId w:val="4"/>
        </w:numPr>
        <w:tabs>
          <w:tab w:val="left" w:pos="2031"/>
        </w:tabs>
        <w:ind w:right="598" w:firstLine="0"/>
      </w:pPr>
      <w:r>
        <w:rPr>
          <w:color w:val="333333"/>
        </w:rPr>
        <w:t>The family was determined to be eligible under the criterion in paragraph (c)(2) of this section; or,</w:t>
      </w:r>
    </w:p>
    <w:p w:rsidR="004C0A6E" w:rsidRDefault="00FB26BB" w:rsidP="006B0DD9">
      <w:pPr>
        <w:pStyle w:val="ListParagraph"/>
        <w:numPr>
          <w:ilvl w:val="4"/>
          <w:numId w:val="4"/>
        </w:numPr>
        <w:tabs>
          <w:tab w:val="left" w:pos="2004"/>
        </w:tabs>
        <w:spacing w:before="120"/>
        <w:ind w:left="2003" w:hanging="292"/>
      </w:pPr>
      <w:r>
        <w:rPr>
          <w:color w:val="333333"/>
        </w:rPr>
        <w:t>The family was determined to be eligible under the criterion in paragraph (d)(1) of this</w:t>
      </w:r>
      <w:r>
        <w:rPr>
          <w:color w:val="333333"/>
          <w:spacing w:val="-28"/>
        </w:rPr>
        <w:t xml:space="preserve"> </w:t>
      </w:r>
      <w:r>
        <w:rPr>
          <w:color w:val="333333"/>
        </w:rPr>
        <w:t>section.</w:t>
      </w:r>
    </w:p>
    <w:p w:rsidR="004C0A6E" w:rsidRDefault="00FB26BB" w:rsidP="006B0DD9">
      <w:pPr>
        <w:pStyle w:val="ListParagraph"/>
        <w:numPr>
          <w:ilvl w:val="2"/>
          <w:numId w:val="4"/>
        </w:numPr>
        <w:tabs>
          <w:tab w:val="left" w:pos="667"/>
        </w:tabs>
        <w:spacing w:before="123" w:line="237" w:lineRule="auto"/>
        <w:ind w:right="440" w:firstLine="101"/>
      </w:pPr>
      <w:r>
        <w:rPr>
          <w:color w:val="333333"/>
        </w:rPr>
        <w:t>A program must keep eligibility determination records for those currently enrolled, as long as they are enrolled, and, for one year after they have either stopped receiving services; or are no longer</w:t>
      </w:r>
      <w:r>
        <w:rPr>
          <w:color w:val="333333"/>
          <w:spacing w:val="-16"/>
        </w:rPr>
        <w:t xml:space="preserve"> </w:t>
      </w:r>
      <w:r>
        <w:rPr>
          <w:color w:val="333333"/>
        </w:rPr>
        <w:t>enrolled</w:t>
      </w:r>
    </w:p>
    <w:p w:rsidR="004C0A6E" w:rsidRDefault="004C0A6E">
      <w:pPr>
        <w:pStyle w:val="BodyText"/>
        <w:spacing w:before="9"/>
        <w:ind w:left="0"/>
        <w:rPr>
          <w:sz w:val="14"/>
        </w:rPr>
      </w:pPr>
    </w:p>
    <w:p w:rsidR="004C0A6E" w:rsidRDefault="00FB26BB">
      <w:pPr>
        <w:pStyle w:val="BodyText"/>
        <w:spacing w:before="56" w:line="259" w:lineRule="auto"/>
        <w:ind w:right="895"/>
      </w:pPr>
      <w:r>
        <w:t xml:space="preserve">The program requires all documentation required and used to complete each individual families eligibility determination to be maintained in </w:t>
      </w:r>
      <w:r w:rsidR="00982ADD">
        <w:t>ChildPlus</w:t>
      </w:r>
      <w:r>
        <w:t>. These files are on a three year shredding schedule after a child exits the program.</w:t>
      </w:r>
    </w:p>
    <w:p w:rsidR="004C0A6E" w:rsidRDefault="00FB26BB">
      <w:pPr>
        <w:pStyle w:val="Heading1"/>
        <w:spacing w:before="160"/>
        <w:rPr>
          <w:b w:val="0"/>
        </w:rPr>
      </w:pPr>
      <w:r>
        <w:t>Program Policies and Procedures on violating eligibility determination regulations</w:t>
      </w:r>
      <w:r>
        <w:rPr>
          <w:b w:val="0"/>
        </w:rPr>
        <w:t>:</w:t>
      </w:r>
    </w:p>
    <w:p w:rsidR="004C0A6E" w:rsidRDefault="00B937C4">
      <w:pPr>
        <w:pStyle w:val="BodyText"/>
        <w:spacing w:before="1"/>
        <w:ind w:left="0"/>
        <w:rPr>
          <w:sz w:val="11"/>
        </w:rPr>
      </w:pPr>
      <w:r>
        <w:rPr>
          <w:noProof/>
          <w:lang w:bidi="ar-SA"/>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115570</wp:posOffset>
                </wp:positionV>
                <wp:extent cx="6838950" cy="857250"/>
                <wp:effectExtent l="9525" t="8890" r="9525" b="1016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A6E" w:rsidRDefault="00FB26BB">
                            <w:pPr>
                              <w:spacing w:before="70" w:line="259" w:lineRule="auto"/>
                              <w:ind w:left="143" w:right="388"/>
                            </w:pPr>
                            <w:r>
                              <w:rPr>
                                <w:color w:val="333333"/>
                              </w:rPr>
                              <w:t xml:space="preserve">(l) </w:t>
                            </w:r>
                            <w:r>
                              <w:rPr>
                                <w:i/>
                                <w:color w:val="333333"/>
                              </w:rPr>
                              <w:t>Program policies and procedures on violating eligibility determination regulations</w:t>
                            </w:r>
                            <w:r>
                              <w:rPr>
                                <w:color w:val="333333"/>
                              </w:rPr>
                              <w:t>. A program must establish written policies and procedures that describe all actions taken against staff who intentionally violate federal and program eligibility determination regulations and who enroll pregnant women and children that are not eligible to receive Early Head Start or Head Start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6pt;margin-top:9.1pt;width:538.5pt;height:6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PuegIAAAYFAAAOAAAAZHJzL2Uyb0RvYy54bWysVNtu2zAMfR+wfxD0njrOrYkRp+jiZBjQ&#10;XYB2H6BIcixMljRJid0N+/dRsp2268swzA82LVGHPOSh1jdtLdGZWye0ynF6NcaIK6qZUMccf33Y&#10;j5YYOU8UI1IrnuNH7vDN5u2bdWMyPtGVloxbBCDKZY3JceW9yZLE0YrXxF1pwxVsltrWxMOvPSbM&#10;kgbQa5lMxuNF0mjLjNWUOwerRbeJNxG/LDn1n8vScY9kjiE3H982vg/hnWzWJDtaYipB+zTIP2RR&#10;E6Eg6AWqIJ6gkxWvoGpBrXa69FdU14kuS0F55ABs0vEfbO4rYnjkAsVx5lIm9/9g6afzF4sEy/Ec&#10;I0VqaNEDbz16p1s0DdVpjMvA6d6Am29hGbocmTpzp+k3h5TeVkQd+a21uqk4YZBdGk4mz452OC6A&#10;HJqPmkEYcvI6ArWlrUPpoBgI0KFLj5fOhFQoLC6W0+VqDlsU9pbz6wnYIQTJhtPGOv+e6xoFI8cW&#10;Oh/RyfnO+c51cAnBlN4LKWGdZFKhJser+WTe8dJSsLAZ9pw9HrbSojMJ+olPH9c9d6uFBxVLUUNy&#10;FyeShWrsFItRPBGysyFpqQI4kIPceqtTy8/VeLVb7paz0Wyy2I1m46IY3e63s9Fin17Pi2mx3Rbp&#10;r5BnOssqwRhXIdVBuens75TRz1CnuYt2X1B6wXwfn9fMk5dpxIYAq+Eb2UUZhM53GvDtoe31BnUJ&#10;Ejlo9gi6sLobTrhMwKi0/YFRA4OZY/f9RCzHSH5QoK0wxYNhB+MwGERROJpjj1Fnbn037SdjxbEC&#10;5E69St+C/koRpfGURa9aGLbIob8YwjQ//49eT9fX5jcAAAD//wMAUEsDBBQABgAIAAAAIQBkB90R&#10;4AAAAAoBAAAPAAAAZHJzL2Rvd25yZXYueG1sTI/NTsMwEITvSLyDtUhcEHUa/kKIU6EKbqiiBVSO&#10;brzEUeJ1FLtN+vZsT3DbnVnNflMsJteJAw6h8aRgPktAIFXeNFQr+Px4vc5AhKjJ6M4TKjhigEV5&#10;flbo3PiR1njYxFpwCIVcK7Ax9rmUobLodJj5Hom9Hz84HXkdamkGPXK462SaJPfS6Yb4g9U9Li1W&#10;7WbvFLQr+77evi2/qyuJbT1+Jdvs+KLU5cX0/AQi4hT/juGEz+hQMtPO78kE0Sl4SLlKZD1LQZz8&#10;+e0jKzue7m5SkGUh/1cofwEAAP//AwBQSwECLQAUAAYACAAAACEAtoM4kv4AAADhAQAAEwAAAAAA&#10;AAAAAAAAAAAAAAAAW0NvbnRlbnRfVHlwZXNdLnhtbFBLAQItABQABgAIAAAAIQA4/SH/1gAAAJQB&#10;AAALAAAAAAAAAAAAAAAAAC8BAABfcmVscy8ucmVsc1BLAQItABQABgAIAAAAIQDkPwPuegIAAAYF&#10;AAAOAAAAAAAAAAAAAAAAAC4CAABkcnMvZTJvRG9jLnhtbFBLAQItABQABgAIAAAAIQBkB90R4AAA&#10;AAoBAAAPAAAAAAAAAAAAAAAAANQEAABkcnMvZG93bnJldi54bWxQSwUGAAAAAAQABADzAAAA4QUA&#10;AAAA&#10;" filled="f">
                <v:textbox inset="0,0,0,0">
                  <w:txbxContent>
                    <w:p w:rsidR="004C0A6E" w:rsidRDefault="00FB26BB">
                      <w:pPr>
                        <w:spacing w:before="70" w:line="259" w:lineRule="auto"/>
                        <w:ind w:left="143" w:right="388"/>
                      </w:pPr>
                      <w:r>
                        <w:rPr>
                          <w:color w:val="333333"/>
                        </w:rPr>
                        <w:t xml:space="preserve">(l) </w:t>
                      </w:r>
                      <w:r>
                        <w:rPr>
                          <w:i/>
                          <w:color w:val="333333"/>
                        </w:rPr>
                        <w:t>Program policies and procedures on violating eligibility determination regulations</w:t>
                      </w:r>
                      <w:r>
                        <w:rPr>
                          <w:color w:val="333333"/>
                        </w:rPr>
                        <w:t>. A program must establish written policies and procedures that describe all actions taken against staff who intentionally violate federal and program eligibility determination regulations and who enroll pregnant women and children that are not eligible to receive Early Head Start or Head Start services.</w:t>
                      </w:r>
                    </w:p>
                  </w:txbxContent>
                </v:textbox>
                <w10:wrap type="topAndBottom" anchorx="page"/>
              </v:shape>
            </w:pict>
          </mc:Fallback>
        </mc:AlternateContent>
      </w:r>
    </w:p>
    <w:p w:rsidR="00982ADD" w:rsidRDefault="00FB26BB" w:rsidP="00982ADD">
      <w:pPr>
        <w:pStyle w:val="BodyText"/>
        <w:spacing w:before="134" w:line="259" w:lineRule="auto"/>
        <w:ind w:right="1280"/>
      </w:pPr>
      <w:r>
        <w:t>If it is determined that staff intentionally violate Federal and program eligibility determination regulations, they will be required to participate in additional formal eligibility training and the program will provide increased monitoring of their eligibility determination. Staff signs an Annual Standards of Conduct Agreement that states they will follow Performance Standards and Procedures and that</w:t>
      </w:r>
      <w:r w:rsidR="00982ADD">
        <w:t xml:space="preserve"> “Failure to abide by these standards of conduct may result in disciplinary action up to and including separation of employment”. If a contractor (for example, a child care provider that is providing contracted services) intentionally violates Federal and program eligibility determination regulations, they will be mailed a contractor written notice of violation and the program will follow the termination clause in their contract.</w:t>
      </w:r>
    </w:p>
    <w:p w:rsidR="004C0A6E" w:rsidRDefault="004C0A6E">
      <w:pPr>
        <w:pStyle w:val="BodyText"/>
        <w:spacing w:before="63" w:line="259" w:lineRule="auto"/>
        <w:ind w:right="1047"/>
      </w:pPr>
    </w:p>
    <w:p w:rsidR="004C0A6E" w:rsidRDefault="004C0A6E">
      <w:pPr>
        <w:spacing w:line="259" w:lineRule="auto"/>
        <w:sectPr w:rsidR="004C0A6E">
          <w:pgSz w:w="12240" w:h="15840"/>
          <w:pgMar w:top="1560" w:right="560" w:bottom="580" w:left="600" w:header="266" w:footer="398" w:gutter="0"/>
          <w:cols w:space="720"/>
        </w:sectPr>
      </w:pPr>
    </w:p>
    <w:p w:rsidR="004C0A6E" w:rsidRDefault="00B937C4">
      <w:pPr>
        <w:pStyle w:val="Heading1"/>
        <w:spacing w:before="158"/>
        <w:rPr>
          <w:b w:val="0"/>
        </w:rPr>
      </w:pPr>
      <w:r>
        <w:rPr>
          <w:noProof/>
          <w:lang w:bidi="ar-SA"/>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330200</wp:posOffset>
                </wp:positionV>
                <wp:extent cx="6838950" cy="3086100"/>
                <wp:effectExtent l="9525" t="11430" r="9525" b="762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08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A6E" w:rsidRDefault="00FB26BB">
                            <w:pPr>
                              <w:spacing w:before="69"/>
                              <w:ind w:left="143"/>
                            </w:pPr>
                            <w:r>
                              <w:rPr>
                                <w:color w:val="333333"/>
                              </w:rPr>
                              <w:t xml:space="preserve">(m) </w:t>
                            </w:r>
                            <w:r>
                              <w:rPr>
                                <w:i/>
                                <w:color w:val="333333"/>
                              </w:rPr>
                              <w:t>Training on eligibility</w:t>
                            </w:r>
                            <w:r>
                              <w:rPr>
                                <w:color w:val="333333"/>
                              </w:rPr>
                              <w:t>.</w:t>
                            </w:r>
                          </w:p>
                          <w:p w:rsidR="004C0A6E" w:rsidRDefault="00FB26BB">
                            <w:pPr>
                              <w:pStyle w:val="BodyText"/>
                              <w:numPr>
                                <w:ilvl w:val="0"/>
                                <w:numId w:val="1"/>
                              </w:numPr>
                              <w:tabs>
                                <w:tab w:val="left" w:pos="441"/>
                              </w:tabs>
                              <w:ind w:right="641" w:firstLine="0"/>
                            </w:pPr>
                            <w:r>
                              <w:rPr>
                                <w:color w:val="333333"/>
                              </w:rPr>
                              <w:t>A program must train all governing body, policy council, management, and staff who determine eligibility on applicable federal regulations and program policies and procedures. Training must, at a</w:t>
                            </w:r>
                            <w:r>
                              <w:rPr>
                                <w:color w:val="333333"/>
                                <w:spacing w:val="-16"/>
                              </w:rPr>
                              <w:t xml:space="preserve"> </w:t>
                            </w:r>
                            <w:r>
                              <w:rPr>
                                <w:color w:val="333333"/>
                              </w:rPr>
                              <w:t>minimum:</w:t>
                            </w:r>
                          </w:p>
                          <w:p w:rsidR="004C0A6E" w:rsidRDefault="00FB26BB">
                            <w:pPr>
                              <w:pStyle w:val="BodyText"/>
                              <w:numPr>
                                <w:ilvl w:val="1"/>
                                <w:numId w:val="1"/>
                              </w:numPr>
                              <w:tabs>
                                <w:tab w:val="left" w:pos="1099"/>
                              </w:tabs>
                              <w:spacing w:before="123" w:line="237" w:lineRule="auto"/>
                              <w:ind w:right="394" w:firstLine="0"/>
                            </w:pPr>
                            <w:r>
                              <w:rPr>
                                <w:color w:val="333333"/>
                              </w:rPr>
                              <w:t>Include methods on how to collect complete and accurate eligibility information from families and third party sources;</w:t>
                            </w:r>
                          </w:p>
                          <w:p w:rsidR="004C0A6E" w:rsidRDefault="00FB26BB">
                            <w:pPr>
                              <w:pStyle w:val="BodyText"/>
                              <w:numPr>
                                <w:ilvl w:val="1"/>
                                <w:numId w:val="1"/>
                              </w:numPr>
                              <w:tabs>
                                <w:tab w:val="left" w:pos="1149"/>
                              </w:tabs>
                              <w:spacing w:before="122"/>
                              <w:ind w:right="164" w:firstLine="0"/>
                            </w:pPr>
                            <w:r>
                              <w:rPr>
                                <w:color w:val="333333"/>
                              </w:rPr>
                              <w:t>Incorporate strategies for treating families with dignity and respect and for dealing with possible issues of domestic violence, stigma, and privacy;</w:t>
                            </w:r>
                            <w:r>
                              <w:rPr>
                                <w:color w:val="333333"/>
                                <w:spacing w:val="-6"/>
                              </w:rPr>
                              <w:t xml:space="preserve"> </w:t>
                            </w:r>
                            <w:r>
                              <w:rPr>
                                <w:color w:val="333333"/>
                              </w:rPr>
                              <w:t>and,</w:t>
                            </w:r>
                          </w:p>
                          <w:p w:rsidR="004C0A6E" w:rsidRDefault="00FB26BB">
                            <w:pPr>
                              <w:pStyle w:val="BodyText"/>
                              <w:numPr>
                                <w:ilvl w:val="1"/>
                                <w:numId w:val="1"/>
                              </w:numPr>
                              <w:tabs>
                                <w:tab w:val="left" w:pos="1200"/>
                              </w:tabs>
                              <w:ind w:right="1220" w:firstLine="0"/>
                            </w:pPr>
                            <w:r>
                              <w:rPr>
                                <w:color w:val="333333"/>
                              </w:rPr>
                              <w:t>Explain program policies and procedures that describe actions taken against staff, families,</w:t>
                            </w:r>
                            <w:r>
                              <w:rPr>
                                <w:color w:val="333333"/>
                                <w:spacing w:val="-30"/>
                              </w:rPr>
                              <w:t xml:space="preserve"> </w:t>
                            </w:r>
                            <w:r>
                              <w:rPr>
                                <w:color w:val="333333"/>
                              </w:rPr>
                              <w:t>or participants who attempt to provide or intentionally provide false</w:t>
                            </w:r>
                            <w:r>
                              <w:rPr>
                                <w:color w:val="333333"/>
                                <w:spacing w:val="-8"/>
                              </w:rPr>
                              <w:t xml:space="preserve"> </w:t>
                            </w:r>
                            <w:r>
                              <w:rPr>
                                <w:color w:val="333333"/>
                              </w:rPr>
                              <w:t>information.</w:t>
                            </w:r>
                          </w:p>
                          <w:p w:rsidR="004C0A6E" w:rsidRDefault="00FB26BB">
                            <w:pPr>
                              <w:pStyle w:val="BodyText"/>
                              <w:numPr>
                                <w:ilvl w:val="0"/>
                                <w:numId w:val="1"/>
                              </w:numPr>
                              <w:tabs>
                                <w:tab w:val="left" w:pos="441"/>
                              </w:tabs>
                              <w:spacing w:before="121"/>
                              <w:ind w:right="594" w:firstLine="0"/>
                            </w:pPr>
                            <w:r>
                              <w:rPr>
                                <w:color w:val="333333"/>
                              </w:rPr>
                              <w:t>A program must train management and staff members who make eligibility determinations within 90 days</w:t>
                            </w:r>
                            <w:r>
                              <w:rPr>
                                <w:color w:val="333333"/>
                                <w:spacing w:val="-34"/>
                              </w:rPr>
                              <w:t xml:space="preserve"> </w:t>
                            </w:r>
                            <w:r>
                              <w:rPr>
                                <w:color w:val="333333"/>
                              </w:rPr>
                              <w:t>of hiring new</w:t>
                            </w:r>
                            <w:r>
                              <w:rPr>
                                <w:color w:val="333333"/>
                                <w:spacing w:val="-2"/>
                              </w:rPr>
                              <w:t xml:space="preserve"> </w:t>
                            </w:r>
                            <w:r>
                              <w:rPr>
                                <w:color w:val="333333"/>
                              </w:rPr>
                              <w:t>staff.</w:t>
                            </w:r>
                          </w:p>
                          <w:p w:rsidR="004C0A6E" w:rsidRDefault="00FB26BB">
                            <w:pPr>
                              <w:pStyle w:val="BodyText"/>
                              <w:numPr>
                                <w:ilvl w:val="0"/>
                                <w:numId w:val="1"/>
                              </w:numPr>
                              <w:tabs>
                                <w:tab w:val="left" w:pos="441"/>
                              </w:tabs>
                              <w:ind w:right="614" w:firstLine="0"/>
                            </w:pPr>
                            <w:r>
                              <w:rPr>
                                <w:color w:val="333333"/>
                              </w:rPr>
                              <w:t>A program must train all governing body and policy council members within 180 days of the beginning of</w:t>
                            </w:r>
                            <w:r>
                              <w:rPr>
                                <w:color w:val="333333"/>
                                <w:spacing w:val="-35"/>
                              </w:rPr>
                              <w:t xml:space="preserve"> </w:t>
                            </w:r>
                            <w:r>
                              <w:rPr>
                                <w:color w:val="333333"/>
                              </w:rPr>
                              <w:t>the term of a new governing body or policy</w:t>
                            </w:r>
                            <w:r>
                              <w:rPr>
                                <w:color w:val="333333"/>
                                <w:spacing w:val="-10"/>
                              </w:rPr>
                              <w:t xml:space="preserve"> </w:t>
                            </w:r>
                            <w:r>
                              <w:rPr>
                                <w:color w:val="333333"/>
                              </w:rPr>
                              <w:t>council.</w:t>
                            </w:r>
                          </w:p>
                          <w:p w:rsidR="004C0A6E" w:rsidRDefault="00FB26BB">
                            <w:pPr>
                              <w:pStyle w:val="BodyText"/>
                              <w:numPr>
                                <w:ilvl w:val="0"/>
                                <w:numId w:val="1"/>
                              </w:numPr>
                              <w:tabs>
                                <w:tab w:val="left" w:pos="441"/>
                              </w:tabs>
                              <w:spacing w:before="122"/>
                              <w:ind w:left="440" w:hanging="297"/>
                              <w:rPr>
                                <w:rFonts w:ascii="Arial"/>
                                <w:sz w:val="24"/>
                              </w:rPr>
                            </w:pPr>
                            <w:r>
                              <w:rPr>
                                <w:color w:val="333333"/>
                              </w:rPr>
                              <w:t>A program must develop policies on how often training will be provided after the initial</w:t>
                            </w:r>
                            <w:r>
                              <w:rPr>
                                <w:color w:val="333333"/>
                                <w:spacing w:val="-14"/>
                              </w:rPr>
                              <w:t xml:space="preserve"> </w:t>
                            </w:r>
                            <w:r>
                              <w:rPr>
                                <w:color w:val="333333"/>
                              </w:rPr>
                              <w:t>training</w:t>
                            </w:r>
                            <w:r>
                              <w:rPr>
                                <w:rFonts w:ascii="Arial"/>
                                <w:color w:val="33333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36pt;margin-top:26pt;width:538.5pt;height:24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TKfQIAAAcFAAAOAAAAZHJzL2Uyb0RvYy54bWysVNuOmzAQfa/Uf7D8ngBZkhK0ZJWGpKq0&#10;vUi7/QDHmGDV2K7tBLZV/71jE9Js96WqyoMZmPHxnJkzvr3rW4FOzFiuZIGTaYwRk1RVXB4K/OVx&#10;N8kwso7IigglWYGfmMV3q9evbjuds5lqlKiYQQAibd7pAjfO6TyKLG1YS+xUaSbBWSvTEgef5hBV&#10;hnSA3opoFseLqFOm0kZRZi38LQcnXgX8umbUfapryxwSBYbcXFhNWPd+jVa3JD8YohtOz2mQf8ii&#10;JVzCoReokjiCjoa/gGo5Ncqq2k2paiNV15yywAHYJPEfbB4aolngAsWx+lIm+/9g6cfTZ4N4VeAU&#10;I0laaNEj6x16q3o089XptM0h6EFDmOvhN3Q5MLX6XtGvFkm1aYg8sLUxqmsYqSC7xO+MrrYOONaD&#10;7LsPqoJjyNGpANTXpvWlg2IgQIcuPV0641Oh8HOR3WTLObgo+G7ibJHEoXcRycft2lj3jqkWeaPA&#10;Blof4Mnp3jqfDsnHEH+aVDsuRGi/kKgr8HI+mw/ElOCVd/owaw77jTDoRLyAwhO4gec6rOUOZCx4&#10;W+DsEkRyX46trMIpjnAx2JCJkB4c2EFuZ2uQy49lvNxm2yydpLPFdpLGZTlZ7zbpZLFL3szLm3Kz&#10;KZOfPs8kzRteVUz6VEfpJunfSeM8RIPoLuJ9RukZ8114XjKPnqcRqgysxndgF3TgWz+IwPX7Pghu&#10;Mcprr6onEIZRw3TCbQJGo8x3jDqYzALbb0diGEbivQRx+TEeDTMa+9EgksLWAjuMBnPjhnE/asMP&#10;DSAP8pVqDQKseZCGV+qQxVm2MG2Bw/lm8ON8/R2ift9fq18AAAD//wMAUEsDBBQABgAIAAAAIQCo&#10;8q9p3wAAAAoBAAAPAAAAZHJzL2Rvd25yZXYueG1sTI/LTsMwEEX3SPyDNUhsELVbXiHEqVAFO1TR&#10;AipLNx6SKPE4it0m/XsmK1jN447unJstR9eKI/ah9qRhPlMgkApvayo1fH68XicgQjRkTesJNZww&#10;wDI/P8tMav1AGzxuYynYhEJqNFQxdqmUoajQmTDzHRJrP753JvLYl9L2ZmBz18qFUvfSmZr4Q2U6&#10;XFVYNNuD09Csq/fN7m31XVxJbMrhS+2S04vWlxfj8xOIiGP8O4YJn9EhZ6a9P5ANotXwsOAoUcPd&#10;VCd9fvvI3Z43N4kCmWfyf4T8FwAA//8DAFBLAQItABQABgAIAAAAIQC2gziS/gAAAOEBAAATAAAA&#10;AAAAAAAAAAAAAAAAAABbQ29udGVudF9UeXBlc10ueG1sUEsBAi0AFAAGAAgAAAAhADj9If/WAAAA&#10;lAEAAAsAAAAAAAAAAAAAAAAALwEAAF9yZWxzLy5yZWxzUEsBAi0AFAAGAAgAAAAhANNAJMp9AgAA&#10;BwUAAA4AAAAAAAAAAAAAAAAALgIAAGRycy9lMm9Eb2MueG1sUEsBAi0AFAAGAAgAAAAhAKjyr2nf&#10;AAAACgEAAA8AAAAAAAAAAAAAAAAA1wQAAGRycy9kb3ducmV2LnhtbFBLBQYAAAAABAAEAPMAAADj&#10;BQAAAAA=&#10;" filled="f">
                <v:textbox inset="0,0,0,0">
                  <w:txbxContent>
                    <w:p w:rsidR="004C0A6E" w:rsidRDefault="00FB26BB">
                      <w:pPr>
                        <w:spacing w:before="69"/>
                        <w:ind w:left="143"/>
                      </w:pPr>
                      <w:r>
                        <w:rPr>
                          <w:color w:val="333333"/>
                        </w:rPr>
                        <w:t xml:space="preserve">(m) </w:t>
                      </w:r>
                      <w:r>
                        <w:rPr>
                          <w:i/>
                          <w:color w:val="333333"/>
                        </w:rPr>
                        <w:t>Training on eligibility</w:t>
                      </w:r>
                      <w:r>
                        <w:rPr>
                          <w:color w:val="333333"/>
                        </w:rPr>
                        <w:t>.</w:t>
                      </w:r>
                    </w:p>
                    <w:p w:rsidR="004C0A6E" w:rsidRDefault="00FB26BB">
                      <w:pPr>
                        <w:pStyle w:val="BodyText"/>
                        <w:numPr>
                          <w:ilvl w:val="0"/>
                          <w:numId w:val="1"/>
                        </w:numPr>
                        <w:tabs>
                          <w:tab w:val="left" w:pos="441"/>
                        </w:tabs>
                        <w:ind w:right="641" w:firstLine="0"/>
                      </w:pPr>
                      <w:r>
                        <w:rPr>
                          <w:color w:val="333333"/>
                        </w:rPr>
                        <w:t>A program must train all governing body, policy council, management, and staff who determine eligibility on applicable federal regulations and program policies and procedures. Training must, at a</w:t>
                      </w:r>
                      <w:r>
                        <w:rPr>
                          <w:color w:val="333333"/>
                          <w:spacing w:val="-16"/>
                        </w:rPr>
                        <w:t xml:space="preserve"> </w:t>
                      </w:r>
                      <w:r>
                        <w:rPr>
                          <w:color w:val="333333"/>
                        </w:rPr>
                        <w:t>minimum:</w:t>
                      </w:r>
                    </w:p>
                    <w:p w:rsidR="004C0A6E" w:rsidRDefault="00FB26BB">
                      <w:pPr>
                        <w:pStyle w:val="BodyText"/>
                        <w:numPr>
                          <w:ilvl w:val="1"/>
                          <w:numId w:val="1"/>
                        </w:numPr>
                        <w:tabs>
                          <w:tab w:val="left" w:pos="1099"/>
                        </w:tabs>
                        <w:spacing w:before="123" w:line="237" w:lineRule="auto"/>
                        <w:ind w:right="394" w:firstLine="0"/>
                      </w:pPr>
                      <w:r>
                        <w:rPr>
                          <w:color w:val="333333"/>
                        </w:rPr>
                        <w:t>Include methods on how to collect complete and accurate eligibility information from families and third party sources;</w:t>
                      </w:r>
                    </w:p>
                    <w:p w:rsidR="004C0A6E" w:rsidRDefault="00FB26BB">
                      <w:pPr>
                        <w:pStyle w:val="BodyText"/>
                        <w:numPr>
                          <w:ilvl w:val="1"/>
                          <w:numId w:val="1"/>
                        </w:numPr>
                        <w:tabs>
                          <w:tab w:val="left" w:pos="1149"/>
                        </w:tabs>
                        <w:spacing w:before="122"/>
                        <w:ind w:right="164" w:firstLine="0"/>
                      </w:pPr>
                      <w:r>
                        <w:rPr>
                          <w:color w:val="333333"/>
                        </w:rPr>
                        <w:t>Incorporate strategies for treating families with dignity and respect and for dealing with possible issues of domestic violence, stigma, and privacy;</w:t>
                      </w:r>
                      <w:r>
                        <w:rPr>
                          <w:color w:val="333333"/>
                          <w:spacing w:val="-6"/>
                        </w:rPr>
                        <w:t xml:space="preserve"> </w:t>
                      </w:r>
                      <w:r>
                        <w:rPr>
                          <w:color w:val="333333"/>
                        </w:rPr>
                        <w:t>and,</w:t>
                      </w:r>
                    </w:p>
                    <w:p w:rsidR="004C0A6E" w:rsidRDefault="00FB26BB">
                      <w:pPr>
                        <w:pStyle w:val="BodyText"/>
                        <w:numPr>
                          <w:ilvl w:val="1"/>
                          <w:numId w:val="1"/>
                        </w:numPr>
                        <w:tabs>
                          <w:tab w:val="left" w:pos="1200"/>
                        </w:tabs>
                        <w:ind w:right="1220" w:firstLine="0"/>
                      </w:pPr>
                      <w:r>
                        <w:rPr>
                          <w:color w:val="333333"/>
                        </w:rPr>
                        <w:t>Explain program policies and procedures that describe actions taken against staff, families,</w:t>
                      </w:r>
                      <w:r>
                        <w:rPr>
                          <w:color w:val="333333"/>
                          <w:spacing w:val="-30"/>
                        </w:rPr>
                        <w:t xml:space="preserve"> </w:t>
                      </w:r>
                      <w:r>
                        <w:rPr>
                          <w:color w:val="333333"/>
                        </w:rPr>
                        <w:t>or participants who attempt to provide or intentionally provide false</w:t>
                      </w:r>
                      <w:r>
                        <w:rPr>
                          <w:color w:val="333333"/>
                          <w:spacing w:val="-8"/>
                        </w:rPr>
                        <w:t xml:space="preserve"> </w:t>
                      </w:r>
                      <w:r>
                        <w:rPr>
                          <w:color w:val="333333"/>
                        </w:rPr>
                        <w:t>information.</w:t>
                      </w:r>
                    </w:p>
                    <w:p w:rsidR="004C0A6E" w:rsidRDefault="00FB26BB">
                      <w:pPr>
                        <w:pStyle w:val="BodyText"/>
                        <w:numPr>
                          <w:ilvl w:val="0"/>
                          <w:numId w:val="1"/>
                        </w:numPr>
                        <w:tabs>
                          <w:tab w:val="left" w:pos="441"/>
                        </w:tabs>
                        <w:spacing w:before="121"/>
                        <w:ind w:right="594" w:firstLine="0"/>
                      </w:pPr>
                      <w:r>
                        <w:rPr>
                          <w:color w:val="333333"/>
                        </w:rPr>
                        <w:t>A program must train management and staff members who make eligibility determinations within 90 days</w:t>
                      </w:r>
                      <w:r>
                        <w:rPr>
                          <w:color w:val="333333"/>
                          <w:spacing w:val="-34"/>
                        </w:rPr>
                        <w:t xml:space="preserve"> </w:t>
                      </w:r>
                      <w:r>
                        <w:rPr>
                          <w:color w:val="333333"/>
                        </w:rPr>
                        <w:t>of hiring new</w:t>
                      </w:r>
                      <w:r>
                        <w:rPr>
                          <w:color w:val="333333"/>
                          <w:spacing w:val="-2"/>
                        </w:rPr>
                        <w:t xml:space="preserve"> </w:t>
                      </w:r>
                      <w:r>
                        <w:rPr>
                          <w:color w:val="333333"/>
                        </w:rPr>
                        <w:t>staff.</w:t>
                      </w:r>
                    </w:p>
                    <w:p w:rsidR="004C0A6E" w:rsidRDefault="00FB26BB">
                      <w:pPr>
                        <w:pStyle w:val="BodyText"/>
                        <w:numPr>
                          <w:ilvl w:val="0"/>
                          <w:numId w:val="1"/>
                        </w:numPr>
                        <w:tabs>
                          <w:tab w:val="left" w:pos="441"/>
                        </w:tabs>
                        <w:ind w:right="614" w:firstLine="0"/>
                      </w:pPr>
                      <w:r>
                        <w:rPr>
                          <w:color w:val="333333"/>
                        </w:rPr>
                        <w:t>A program must train all governing body and policy council members within 180 days of the beginning of</w:t>
                      </w:r>
                      <w:r>
                        <w:rPr>
                          <w:color w:val="333333"/>
                          <w:spacing w:val="-35"/>
                        </w:rPr>
                        <w:t xml:space="preserve"> </w:t>
                      </w:r>
                      <w:r>
                        <w:rPr>
                          <w:color w:val="333333"/>
                        </w:rPr>
                        <w:t>the term of a new governing body or policy</w:t>
                      </w:r>
                      <w:r>
                        <w:rPr>
                          <w:color w:val="333333"/>
                          <w:spacing w:val="-10"/>
                        </w:rPr>
                        <w:t xml:space="preserve"> </w:t>
                      </w:r>
                      <w:r>
                        <w:rPr>
                          <w:color w:val="333333"/>
                        </w:rPr>
                        <w:t>council.</w:t>
                      </w:r>
                    </w:p>
                    <w:p w:rsidR="004C0A6E" w:rsidRDefault="00FB26BB">
                      <w:pPr>
                        <w:pStyle w:val="BodyText"/>
                        <w:numPr>
                          <w:ilvl w:val="0"/>
                          <w:numId w:val="1"/>
                        </w:numPr>
                        <w:tabs>
                          <w:tab w:val="left" w:pos="441"/>
                        </w:tabs>
                        <w:spacing w:before="122"/>
                        <w:ind w:left="440" w:hanging="297"/>
                        <w:rPr>
                          <w:rFonts w:ascii="Arial"/>
                          <w:sz w:val="24"/>
                        </w:rPr>
                      </w:pPr>
                      <w:r>
                        <w:rPr>
                          <w:color w:val="333333"/>
                        </w:rPr>
                        <w:t>A program must develop policies on how often training will be provided after the initial</w:t>
                      </w:r>
                      <w:r>
                        <w:rPr>
                          <w:color w:val="333333"/>
                          <w:spacing w:val="-14"/>
                        </w:rPr>
                        <w:t xml:space="preserve"> </w:t>
                      </w:r>
                      <w:r>
                        <w:rPr>
                          <w:color w:val="333333"/>
                        </w:rPr>
                        <w:t>training</w:t>
                      </w:r>
                      <w:r>
                        <w:rPr>
                          <w:rFonts w:ascii="Arial"/>
                          <w:color w:val="333333"/>
                          <w:sz w:val="24"/>
                        </w:rPr>
                        <w:t>.</w:t>
                      </w:r>
                    </w:p>
                  </w:txbxContent>
                </v:textbox>
                <w10:wrap type="topAndBottom" anchorx="page"/>
              </v:shape>
            </w:pict>
          </mc:Fallback>
        </mc:AlternateContent>
      </w:r>
      <w:r w:rsidR="00FB26BB">
        <w:t>Training on Eligibility</w:t>
      </w:r>
      <w:r w:rsidR="00FB26BB">
        <w:rPr>
          <w:b w:val="0"/>
        </w:rPr>
        <w:t>:</w:t>
      </w:r>
    </w:p>
    <w:p w:rsidR="004C0A6E" w:rsidRDefault="00FB26BB">
      <w:pPr>
        <w:pStyle w:val="BodyText"/>
        <w:spacing w:before="62" w:line="259" w:lineRule="auto"/>
        <w:ind w:right="895"/>
      </w:pPr>
      <w:r>
        <w:t xml:space="preserve">Staff that conduct eligibility determination will be trained within 90 days of any new staff’s start date whose job it will be to determine eligibility. The </w:t>
      </w:r>
      <w:r w:rsidR="00081DF4">
        <w:t>ERSEA</w:t>
      </w:r>
      <w:r>
        <w:t xml:space="preserve"> Program Manager will train Policy Council and the OESD Board within 180 days of the beginning of the term (November) of a new governing body or policy council. </w:t>
      </w:r>
      <w:r w:rsidR="00081DF4">
        <w:t>ERSEA</w:t>
      </w:r>
      <w:r w:rsidR="00F87ECF">
        <w:t xml:space="preserve"> Program Manager and</w:t>
      </w:r>
      <w:r>
        <w:t xml:space="preserve"> ERSEA Coordinator Assistant</w:t>
      </w:r>
      <w:r w:rsidR="00F87ECF">
        <w:t>s</w:t>
      </w:r>
      <w:r>
        <w:t xml:space="preserve"> will oversee training for staff who will determine eligibility.</w:t>
      </w:r>
    </w:p>
    <w:p w:rsidR="00982ADD" w:rsidRDefault="00982ADD">
      <w:pPr>
        <w:pStyle w:val="BodyText"/>
        <w:spacing w:before="62" w:line="259" w:lineRule="auto"/>
        <w:ind w:right="895"/>
      </w:pPr>
    </w:p>
    <w:p w:rsidR="004C0A6E" w:rsidRDefault="00FB26BB">
      <w:pPr>
        <w:pStyle w:val="BodyText"/>
        <w:spacing w:before="0" w:line="259" w:lineRule="auto"/>
        <w:ind w:right="1031"/>
      </w:pPr>
      <w:r>
        <w:t xml:space="preserve">Training will occur at a minimum annually and may need additional training as needed and determined by a supervisor or the </w:t>
      </w:r>
      <w:r w:rsidR="00081DF4">
        <w:t>ERSEA</w:t>
      </w:r>
      <w:r>
        <w:t xml:space="preserve"> Program Manager.</w:t>
      </w:r>
    </w:p>
    <w:sectPr w:rsidR="004C0A6E">
      <w:pgSz w:w="12240" w:h="15840"/>
      <w:pgMar w:top="1560" w:right="560" w:bottom="580" w:left="600" w:header="266" w:footer="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E1" w:rsidRDefault="00616BE1">
      <w:r>
        <w:separator/>
      </w:r>
    </w:p>
  </w:endnote>
  <w:endnote w:type="continuationSeparator" w:id="0">
    <w:p w:rsidR="00616BE1" w:rsidRDefault="0061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6E" w:rsidRDefault="00B937C4">
    <w:pPr>
      <w:pStyle w:val="BodyText"/>
      <w:spacing w:before="0" w:line="14" w:lineRule="auto"/>
      <w:ind w:left="0"/>
      <w:rPr>
        <w:sz w:val="20"/>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6281420</wp:posOffset>
              </wp:positionH>
              <wp:positionV relativeFrom="page">
                <wp:posOffset>9667875</wp:posOffset>
              </wp:positionV>
              <wp:extent cx="685800" cy="20637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6E" w:rsidRDefault="00982ADD">
                          <w:pPr>
                            <w:spacing w:line="184" w:lineRule="exact"/>
                            <w:ind w:left="20"/>
                            <w:rPr>
                              <w:sz w:val="16"/>
                            </w:rPr>
                          </w:pPr>
                          <w:r>
                            <w:rPr>
                              <w:sz w:val="16"/>
                            </w:rPr>
                            <w:t>October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94.6pt;margin-top:761.25pt;width:54pt;height:1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5xrA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jOJF7MFNCVeBF10uF4abS9L5cS+VfkdFh4yR&#10;YQmNt+DkcKf05Dq7mFhcFKxtbfNb/uwAMKcTCA1PzZ0hYXv5I/GSTbyJQycMoo0Tennu3BTr0IkK&#10;f7nIL/P1Ovd/mrh+mDasqig3YWZd+eGf9e2o8EkRJ2Up0bLKwBlKSu6261aiAwFdF/Y7FuTMzX1O&#10;w9YLcnmRkh+E3m2QOEUUL52wCBdOsvRix/OT2yTywiTMi+cp3TFO/z0lNGQ4WQSLSUu/zc2z3+vc&#10;SNoxDZOjZV2GQRrwGSeSGgVueGVtTVg72WelMPSfSgHtnhtt9WokOolVj9sRUIyIt6J6BOVKAcoC&#10;EcK4A6MR8jtGA4yODKtveyIpRu17Duo3c2Y25GxsZ4PwEp5mWGM0mWs9zaN9L9muAeTp/+LiBv6Q&#10;mln1PrEA6mYD48AmcRxdZt6c763X04Bd/QIAAP//AwBQSwMEFAAGAAgAAAAhABLEijbgAAAADgEA&#10;AA8AAABkcnMvZG93bnJldi54bWxMj8FOwzAQRO9I/IO1SNyoTaSUJsSpKgQnJEQaDhyd2E2sxusQ&#10;u234ezYnetyZp9mZYju7gZ3NFKxHCY8rAcxg67XFTsJX/fawARaiQq0Gj0bCrwmwLW9vCpVrf8HK&#10;nPexYxSCIVcS+hjHnPPQ9sapsPKjQfIOfnIq0jl1XE/qQuFu4IkQa+6URfrQq9G89KY97k9Owu4b&#10;q1f789F8VofK1nUm8H19lPL+bt49A4tmjv8wLPWpOpTUqfEn1IENErJNlhBKRpokKbAFEdkTac2i&#10;pakAXhb8ekb5BwAA//8DAFBLAQItABQABgAIAAAAIQC2gziS/gAAAOEBAAATAAAAAAAAAAAAAAAA&#10;AAAAAABbQ29udGVudF9UeXBlc10ueG1sUEsBAi0AFAAGAAgAAAAhADj9If/WAAAAlAEAAAsAAAAA&#10;AAAAAAAAAAAALwEAAF9yZWxzLy5yZWxzUEsBAi0AFAAGAAgAAAAhAFNfHnGsAgAAqAUAAA4AAAAA&#10;AAAAAAAAAAAALgIAAGRycy9lMm9Eb2MueG1sUEsBAi0AFAAGAAgAAAAhABLEijbgAAAADgEAAA8A&#10;AAAAAAAAAAAAAAAABgUAAGRycy9kb3ducmV2LnhtbFBLBQYAAAAABAAEAPMAAAATBgAAAAA=&#10;" filled="f" stroked="f">
              <v:textbox inset="0,0,0,0">
                <w:txbxContent>
                  <w:p w:rsidR="004C0A6E" w:rsidRDefault="00982ADD">
                    <w:pPr>
                      <w:spacing w:line="184" w:lineRule="exact"/>
                      <w:ind w:left="20"/>
                      <w:rPr>
                        <w:sz w:val="16"/>
                      </w:rPr>
                    </w:pPr>
                    <w:r>
                      <w:rPr>
                        <w:sz w:val="16"/>
                      </w:rPr>
                      <w:t>October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E1" w:rsidRDefault="00616BE1">
      <w:r>
        <w:separator/>
      </w:r>
    </w:p>
  </w:footnote>
  <w:footnote w:type="continuationSeparator" w:id="0">
    <w:p w:rsidR="00616BE1" w:rsidRDefault="0061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6E" w:rsidRDefault="00702D2B">
    <w:pPr>
      <w:pStyle w:val="BodyText"/>
      <w:spacing w:before="0" w:line="14" w:lineRule="auto"/>
      <w:ind w:left="0"/>
      <w:rPr>
        <w:sz w:val="20"/>
      </w:rPr>
    </w:pPr>
    <w:r>
      <w:rPr>
        <w:noProof/>
        <w:sz w:val="20"/>
        <w:lang w:bidi="ar-SA"/>
      </w:rPr>
      <w:drawing>
        <wp:anchor distT="0" distB="0" distL="114300" distR="114300" simplePos="0" relativeHeight="251660800" behindDoc="0" locked="0" layoutInCell="1" allowOverlap="1" wp14:anchorId="171C2910" wp14:editId="2E600209">
          <wp:simplePos x="0" y="0"/>
          <wp:positionH relativeFrom="page">
            <wp:align>right</wp:align>
          </wp:positionH>
          <wp:positionV relativeFrom="paragraph">
            <wp:posOffset>-23812</wp:posOffset>
          </wp:positionV>
          <wp:extent cx="2982912" cy="745728"/>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00 x 400 header.png"/>
                  <pic:cNvPicPr/>
                </pic:nvPicPr>
                <pic:blipFill>
                  <a:blip r:embed="rId1">
                    <a:extLst>
                      <a:ext uri="{28A0092B-C50C-407E-A947-70E740481C1C}">
                        <a14:useLocalDpi xmlns:a14="http://schemas.microsoft.com/office/drawing/2010/main" val="0"/>
                      </a:ext>
                    </a:extLst>
                  </a:blip>
                  <a:stretch>
                    <a:fillRect/>
                  </a:stretch>
                </pic:blipFill>
                <pic:spPr>
                  <a:xfrm>
                    <a:off x="0" y="0"/>
                    <a:ext cx="2982912" cy="745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574"/>
    <w:multiLevelType w:val="hybridMultilevel"/>
    <w:tmpl w:val="661A531A"/>
    <w:lvl w:ilvl="0" w:tplc="93F48AC0">
      <w:start w:val="3"/>
      <w:numFmt w:val="lowerLetter"/>
      <w:lvlText w:val="(%1)"/>
      <w:lvlJc w:val="left"/>
      <w:pPr>
        <w:ind w:left="443" w:hanging="278"/>
      </w:pPr>
      <w:rPr>
        <w:rFonts w:ascii="Calibri" w:eastAsia="Calibri" w:hAnsi="Calibri" w:cs="Calibri" w:hint="default"/>
        <w:color w:val="333333"/>
        <w:spacing w:val="-1"/>
        <w:w w:val="100"/>
        <w:sz w:val="22"/>
        <w:szCs w:val="22"/>
        <w:lang w:val="en-US" w:eastAsia="en-US" w:bidi="en-US"/>
      </w:rPr>
    </w:lvl>
    <w:lvl w:ilvl="1" w:tplc="7F9C1506">
      <w:start w:val="11"/>
      <w:numFmt w:val="lowerLetter"/>
      <w:lvlText w:val="(%2)"/>
      <w:lvlJc w:val="left"/>
      <w:pPr>
        <w:ind w:left="556" w:hanging="286"/>
      </w:pPr>
      <w:rPr>
        <w:rFonts w:ascii="Calibri" w:eastAsia="Calibri" w:hAnsi="Calibri" w:cs="Calibri" w:hint="default"/>
        <w:color w:val="333333"/>
        <w:w w:val="100"/>
        <w:sz w:val="22"/>
        <w:szCs w:val="22"/>
        <w:lang w:val="en-US" w:eastAsia="en-US" w:bidi="en-US"/>
      </w:rPr>
    </w:lvl>
    <w:lvl w:ilvl="2" w:tplc="E7E85AA6">
      <w:start w:val="1"/>
      <w:numFmt w:val="decimal"/>
      <w:lvlText w:val="(%3)"/>
      <w:lvlJc w:val="left"/>
      <w:pPr>
        <w:ind w:left="271" w:hanging="295"/>
      </w:pPr>
      <w:rPr>
        <w:rFonts w:ascii="Calibri" w:eastAsia="Calibri" w:hAnsi="Calibri" w:cs="Calibri" w:hint="default"/>
        <w:color w:val="333333"/>
        <w:spacing w:val="-3"/>
        <w:w w:val="100"/>
        <w:sz w:val="22"/>
        <w:szCs w:val="22"/>
        <w:lang w:val="en-US" w:eastAsia="en-US" w:bidi="en-US"/>
      </w:rPr>
    </w:lvl>
    <w:lvl w:ilvl="3" w:tplc="1A72FD06">
      <w:start w:val="1"/>
      <w:numFmt w:val="lowerRoman"/>
      <w:lvlText w:val="(%4)"/>
      <w:lvlJc w:val="left"/>
      <w:pPr>
        <w:ind w:left="271" w:hanging="235"/>
      </w:pPr>
      <w:rPr>
        <w:rFonts w:ascii="Calibri" w:eastAsia="Calibri" w:hAnsi="Calibri" w:cs="Calibri" w:hint="default"/>
        <w:color w:val="333333"/>
        <w:spacing w:val="-1"/>
        <w:w w:val="100"/>
        <w:sz w:val="22"/>
        <w:szCs w:val="22"/>
        <w:lang w:val="en-US" w:eastAsia="en-US" w:bidi="en-US"/>
      </w:rPr>
    </w:lvl>
    <w:lvl w:ilvl="4" w:tplc="65BC6F9E">
      <w:start w:val="1"/>
      <w:numFmt w:val="upperLetter"/>
      <w:lvlText w:val="(%5)"/>
      <w:lvlJc w:val="left"/>
      <w:pPr>
        <w:ind w:left="1711" w:hanging="312"/>
      </w:pPr>
      <w:rPr>
        <w:rFonts w:ascii="Calibri" w:eastAsia="Calibri" w:hAnsi="Calibri" w:cs="Calibri" w:hint="default"/>
        <w:color w:val="333333"/>
        <w:spacing w:val="-1"/>
        <w:w w:val="100"/>
        <w:sz w:val="22"/>
        <w:szCs w:val="22"/>
        <w:lang w:val="en-US" w:eastAsia="en-US" w:bidi="en-US"/>
      </w:rPr>
    </w:lvl>
    <w:lvl w:ilvl="5" w:tplc="7B923256">
      <w:numFmt w:val="bullet"/>
      <w:lvlText w:val="•"/>
      <w:lvlJc w:val="left"/>
      <w:pPr>
        <w:ind w:left="3530" w:hanging="312"/>
      </w:pPr>
      <w:rPr>
        <w:rFonts w:hint="default"/>
        <w:lang w:val="en-US" w:eastAsia="en-US" w:bidi="en-US"/>
      </w:rPr>
    </w:lvl>
    <w:lvl w:ilvl="6" w:tplc="58C605E2">
      <w:numFmt w:val="bullet"/>
      <w:lvlText w:val="•"/>
      <w:lvlJc w:val="left"/>
      <w:pPr>
        <w:ind w:left="5040" w:hanging="312"/>
      </w:pPr>
      <w:rPr>
        <w:rFonts w:hint="default"/>
        <w:lang w:val="en-US" w:eastAsia="en-US" w:bidi="en-US"/>
      </w:rPr>
    </w:lvl>
    <w:lvl w:ilvl="7" w:tplc="12F0098C">
      <w:numFmt w:val="bullet"/>
      <w:lvlText w:val="•"/>
      <w:lvlJc w:val="left"/>
      <w:pPr>
        <w:ind w:left="6550" w:hanging="312"/>
      </w:pPr>
      <w:rPr>
        <w:rFonts w:hint="default"/>
        <w:lang w:val="en-US" w:eastAsia="en-US" w:bidi="en-US"/>
      </w:rPr>
    </w:lvl>
    <w:lvl w:ilvl="8" w:tplc="BBD453B2">
      <w:numFmt w:val="bullet"/>
      <w:lvlText w:val="•"/>
      <w:lvlJc w:val="left"/>
      <w:pPr>
        <w:ind w:left="8060" w:hanging="312"/>
      </w:pPr>
      <w:rPr>
        <w:rFonts w:hint="default"/>
        <w:lang w:val="en-US" w:eastAsia="en-US" w:bidi="en-US"/>
      </w:rPr>
    </w:lvl>
  </w:abstractNum>
  <w:abstractNum w:abstractNumId="1" w15:restartNumberingAfterBreak="0">
    <w:nsid w:val="0BA72E49"/>
    <w:multiLevelType w:val="hybridMultilevel"/>
    <w:tmpl w:val="A942B242"/>
    <w:lvl w:ilvl="0" w:tplc="92960D22">
      <w:start w:val="1"/>
      <w:numFmt w:val="decimal"/>
      <w:lvlText w:val="(%1)"/>
      <w:lvlJc w:val="left"/>
      <w:pPr>
        <w:ind w:left="503" w:hanging="360"/>
      </w:pPr>
      <w:rPr>
        <w:rFonts w:hint="default"/>
      </w:rPr>
    </w:lvl>
    <w:lvl w:ilvl="1" w:tplc="E1CCD048">
      <w:start w:val="2"/>
      <w:numFmt w:val="lowerLetter"/>
      <w:lvlText w:val="(%2)"/>
      <w:lvlJc w:val="left"/>
      <w:pPr>
        <w:ind w:left="1223" w:hanging="360"/>
      </w:pPr>
      <w:rPr>
        <w:rFonts w:ascii="Calibri" w:eastAsia="Calibri" w:hAnsi="Calibri" w:cs="Calibri" w:hint="default"/>
        <w:color w:val="333333"/>
        <w:spacing w:val="-1"/>
        <w:w w:val="100"/>
        <w:sz w:val="22"/>
        <w:szCs w:val="22"/>
      </w:r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2" w15:restartNumberingAfterBreak="0">
    <w:nsid w:val="12B55DBE"/>
    <w:multiLevelType w:val="hybridMultilevel"/>
    <w:tmpl w:val="2AC40D08"/>
    <w:lvl w:ilvl="0" w:tplc="564E68D6">
      <w:numFmt w:val="bullet"/>
      <w:lvlText w:val=""/>
      <w:lvlJc w:val="left"/>
      <w:pPr>
        <w:ind w:left="1560" w:hanging="360"/>
      </w:pPr>
      <w:rPr>
        <w:rFonts w:ascii="Symbol" w:eastAsia="Symbol" w:hAnsi="Symbol" w:cs="Symbol" w:hint="default"/>
        <w:w w:val="100"/>
        <w:sz w:val="22"/>
        <w:szCs w:val="22"/>
        <w:lang w:val="en-US" w:eastAsia="en-US" w:bidi="en-US"/>
      </w:rPr>
    </w:lvl>
    <w:lvl w:ilvl="1" w:tplc="3716A4AE">
      <w:numFmt w:val="bullet"/>
      <w:lvlText w:val="•"/>
      <w:lvlJc w:val="left"/>
      <w:pPr>
        <w:ind w:left="2512" w:hanging="360"/>
      </w:pPr>
      <w:rPr>
        <w:rFonts w:hint="default"/>
        <w:lang w:val="en-US" w:eastAsia="en-US" w:bidi="en-US"/>
      </w:rPr>
    </w:lvl>
    <w:lvl w:ilvl="2" w:tplc="2DB27A00">
      <w:numFmt w:val="bullet"/>
      <w:lvlText w:val="•"/>
      <w:lvlJc w:val="left"/>
      <w:pPr>
        <w:ind w:left="3464" w:hanging="360"/>
      </w:pPr>
      <w:rPr>
        <w:rFonts w:hint="default"/>
        <w:lang w:val="en-US" w:eastAsia="en-US" w:bidi="en-US"/>
      </w:rPr>
    </w:lvl>
    <w:lvl w:ilvl="3" w:tplc="E3EC88EC">
      <w:numFmt w:val="bullet"/>
      <w:lvlText w:val="•"/>
      <w:lvlJc w:val="left"/>
      <w:pPr>
        <w:ind w:left="4416" w:hanging="360"/>
      </w:pPr>
      <w:rPr>
        <w:rFonts w:hint="default"/>
        <w:lang w:val="en-US" w:eastAsia="en-US" w:bidi="en-US"/>
      </w:rPr>
    </w:lvl>
    <w:lvl w:ilvl="4" w:tplc="2DF8F46E">
      <w:numFmt w:val="bullet"/>
      <w:lvlText w:val="•"/>
      <w:lvlJc w:val="left"/>
      <w:pPr>
        <w:ind w:left="5368" w:hanging="360"/>
      </w:pPr>
      <w:rPr>
        <w:rFonts w:hint="default"/>
        <w:lang w:val="en-US" w:eastAsia="en-US" w:bidi="en-US"/>
      </w:rPr>
    </w:lvl>
    <w:lvl w:ilvl="5" w:tplc="CE60BE5C">
      <w:numFmt w:val="bullet"/>
      <w:lvlText w:val="•"/>
      <w:lvlJc w:val="left"/>
      <w:pPr>
        <w:ind w:left="6320" w:hanging="360"/>
      </w:pPr>
      <w:rPr>
        <w:rFonts w:hint="default"/>
        <w:lang w:val="en-US" w:eastAsia="en-US" w:bidi="en-US"/>
      </w:rPr>
    </w:lvl>
    <w:lvl w:ilvl="6" w:tplc="65608C94">
      <w:numFmt w:val="bullet"/>
      <w:lvlText w:val="•"/>
      <w:lvlJc w:val="left"/>
      <w:pPr>
        <w:ind w:left="7272" w:hanging="360"/>
      </w:pPr>
      <w:rPr>
        <w:rFonts w:hint="default"/>
        <w:lang w:val="en-US" w:eastAsia="en-US" w:bidi="en-US"/>
      </w:rPr>
    </w:lvl>
    <w:lvl w:ilvl="7" w:tplc="79A2CE42">
      <w:numFmt w:val="bullet"/>
      <w:lvlText w:val="•"/>
      <w:lvlJc w:val="left"/>
      <w:pPr>
        <w:ind w:left="8224" w:hanging="360"/>
      </w:pPr>
      <w:rPr>
        <w:rFonts w:hint="default"/>
        <w:lang w:val="en-US" w:eastAsia="en-US" w:bidi="en-US"/>
      </w:rPr>
    </w:lvl>
    <w:lvl w:ilvl="8" w:tplc="4874F904">
      <w:numFmt w:val="bullet"/>
      <w:lvlText w:val="•"/>
      <w:lvlJc w:val="left"/>
      <w:pPr>
        <w:ind w:left="9176" w:hanging="360"/>
      </w:pPr>
      <w:rPr>
        <w:rFonts w:hint="default"/>
        <w:lang w:val="en-US" w:eastAsia="en-US" w:bidi="en-US"/>
      </w:rPr>
    </w:lvl>
  </w:abstractNum>
  <w:abstractNum w:abstractNumId="3" w15:restartNumberingAfterBreak="0">
    <w:nsid w:val="12B7242D"/>
    <w:multiLevelType w:val="hybridMultilevel"/>
    <w:tmpl w:val="221E587A"/>
    <w:lvl w:ilvl="0" w:tplc="E01C5188">
      <w:start w:val="1"/>
      <w:numFmt w:val="lowerLetter"/>
      <w:lvlText w:val="(%1)"/>
      <w:lvlJc w:val="left"/>
      <w:pPr>
        <w:ind w:left="654" w:hanging="360"/>
      </w:pPr>
      <w:rPr>
        <w:rFonts w:ascii="Calibri" w:eastAsia="Calibri" w:hAnsi="Calibri" w:cs="Calibri"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81EF2"/>
    <w:multiLevelType w:val="hybridMultilevel"/>
    <w:tmpl w:val="E32804C4"/>
    <w:lvl w:ilvl="0" w:tplc="141018BA">
      <w:start w:val="4"/>
      <w:numFmt w:val="lowerLetter"/>
      <w:lvlText w:val="(%1)"/>
      <w:lvlJc w:val="left"/>
      <w:pPr>
        <w:ind w:left="465" w:hanging="300"/>
      </w:pPr>
      <w:rPr>
        <w:rFonts w:ascii="Calibri" w:eastAsia="Calibri" w:hAnsi="Calibri" w:cs="Calibri" w:hint="default"/>
        <w:color w:val="333333"/>
        <w:spacing w:val="-1"/>
        <w:w w:val="100"/>
        <w:sz w:val="22"/>
        <w:szCs w:val="22"/>
        <w:lang w:val="en-US" w:eastAsia="en-US" w:bidi="en-US"/>
      </w:rPr>
    </w:lvl>
    <w:lvl w:ilvl="1" w:tplc="EB8840C4">
      <w:start w:val="1"/>
      <w:numFmt w:val="decimal"/>
      <w:lvlText w:val="(%2)"/>
      <w:lvlJc w:val="left"/>
      <w:pPr>
        <w:ind w:left="165" w:hanging="295"/>
      </w:pPr>
      <w:rPr>
        <w:rFonts w:ascii="Calibri" w:eastAsia="Calibri" w:hAnsi="Calibri" w:cs="Calibri" w:hint="default"/>
        <w:color w:val="333333"/>
        <w:spacing w:val="-3"/>
        <w:w w:val="100"/>
        <w:sz w:val="22"/>
        <w:szCs w:val="22"/>
        <w:lang w:val="en-US" w:eastAsia="en-US" w:bidi="en-US"/>
      </w:rPr>
    </w:lvl>
    <w:lvl w:ilvl="2" w:tplc="1E7CC134">
      <w:start w:val="1"/>
      <w:numFmt w:val="lowerRoman"/>
      <w:lvlText w:val="(%3)"/>
      <w:lvlJc w:val="left"/>
      <w:pPr>
        <w:ind w:left="165" w:hanging="235"/>
      </w:pPr>
      <w:rPr>
        <w:rFonts w:ascii="Calibri" w:eastAsia="Calibri" w:hAnsi="Calibri" w:cs="Calibri" w:hint="default"/>
        <w:color w:val="333333"/>
        <w:spacing w:val="-1"/>
        <w:w w:val="100"/>
        <w:sz w:val="22"/>
        <w:szCs w:val="22"/>
        <w:lang w:val="en-US" w:eastAsia="en-US" w:bidi="en-US"/>
      </w:rPr>
    </w:lvl>
    <w:lvl w:ilvl="3" w:tplc="5F78F57A">
      <w:numFmt w:val="bullet"/>
      <w:lvlText w:val="•"/>
      <w:lvlJc w:val="left"/>
      <w:pPr>
        <w:ind w:left="2820" w:hanging="235"/>
      </w:pPr>
      <w:rPr>
        <w:rFonts w:hint="default"/>
        <w:lang w:val="en-US" w:eastAsia="en-US" w:bidi="en-US"/>
      </w:rPr>
    </w:lvl>
    <w:lvl w:ilvl="4" w:tplc="E61EC74A">
      <w:numFmt w:val="bullet"/>
      <w:lvlText w:val="•"/>
      <w:lvlJc w:val="left"/>
      <w:pPr>
        <w:ind w:left="4000" w:hanging="235"/>
      </w:pPr>
      <w:rPr>
        <w:rFonts w:hint="default"/>
        <w:lang w:val="en-US" w:eastAsia="en-US" w:bidi="en-US"/>
      </w:rPr>
    </w:lvl>
    <w:lvl w:ilvl="5" w:tplc="DF3A6F06">
      <w:numFmt w:val="bullet"/>
      <w:lvlText w:val="•"/>
      <w:lvlJc w:val="left"/>
      <w:pPr>
        <w:ind w:left="5180" w:hanging="235"/>
      </w:pPr>
      <w:rPr>
        <w:rFonts w:hint="default"/>
        <w:lang w:val="en-US" w:eastAsia="en-US" w:bidi="en-US"/>
      </w:rPr>
    </w:lvl>
    <w:lvl w:ilvl="6" w:tplc="AA946764">
      <w:numFmt w:val="bullet"/>
      <w:lvlText w:val="•"/>
      <w:lvlJc w:val="left"/>
      <w:pPr>
        <w:ind w:left="6360" w:hanging="235"/>
      </w:pPr>
      <w:rPr>
        <w:rFonts w:hint="default"/>
        <w:lang w:val="en-US" w:eastAsia="en-US" w:bidi="en-US"/>
      </w:rPr>
    </w:lvl>
    <w:lvl w:ilvl="7" w:tplc="DD708AEE">
      <w:numFmt w:val="bullet"/>
      <w:lvlText w:val="•"/>
      <w:lvlJc w:val="left"/>
      <w:pPr>
        <w:ind w:left="7540" w:hanging="235"/>
      </w:pPr>
      <w:rPr>
        <w:rFonts w:hint="default"/>
        <w:lang w:val="en-US" w:eastAsia="en-US" w:bidi="en-US"/>
      </w:rPr>
    </w:lvl>
    <w:lvl w:ilvl="8" w:tplc="3DDA2CD8">
      <w:numFmt w:val="bullet"/>
      <w:lvlText w:val="•"/>
      <w:lvlJc w:val="left"/>
      <w:pPr>
        <w:ind w:left="8720" w:hanging="235"/>
      </w:pPr>
      <w:rPr>
        <w:rFonts w:hint="default"/>
        <w:lang w:val="en-US" w:eastAsia="en-US" w:bidi="en-US"/>
      </w:rPr>
    </w:lvl>
  </w:abstractNum>
  <w:abstractNum w:abstractNumId="5" w15:restartNumberingAfterBreak="0">
    <w:nsid w:val="2A3A37B4"/>
    <w:multiLevelType w:val="hybridMultilevel"/>
    <w:tmpl w:val="2284A696"/>
    <w:lvl w:ilvl="0" w:tplc="80801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9030F"/>
    <w:multiLevelType w:val="hybridMultilevel"/>
    <w:tmpl w:val="EF08AA8E"/>
    <w:lvl w:ilvl="0" w:tplc="B052AFF6">
      <w:start w:val="1"/>
      <w:numFmt w:val="lowerLetter"/>
      <w:lvlText w:val="(%1)"/>
      <w:lvlJc w:val="left"/>
      <w:pPr>
        <w:ind w:left="434" w:hanging="291"/>
      </w:pPr>
      <w:rPr>
        <w:rFonts w:ascii="Calibri" w:eastAsia="Calibri" w:hAnsi="Calibri" w:cs="Calibri" w:hint="default"/>
        <w:color w:val="333333"/>
        <w:spacing w:val="-1"/>
        <w:w w:val="100"/>
        <w:sz w:val="22"/>
        <w:szCs w:val="22"/>
        <w:lang w:val="en-US" w:eastAsia="en-US" w:bidi="en-US"/>
      </w:rPr>
    </w:lvl>
    <w:lvl w:ilvl="1" w:tplc="0622C530">
      <w:start w:val="1"/>
      <w:numFmt w:val="decimal"/>
      <w:lvlText w:val="(%2)"/>
      <w:lvlJc w:val="left"/>
      <w:pPr>
        <w:ind w:left="736" w:hanging="293"/>
      </w:pPr>
      <w:rPr>
        <w:rFonts w:ascii="Calibri" w:eastAsia="Calibri" w:hAnsi="Calibri" w:cs="Calibri" w:hint="default"/>
        <w:color w:val="333333"/>
        <w:spacing w:val="-2"/>
        <w:w w:val="100"/>
        <w:sz w:val="22"/>
        <w:szCs w:val="22"/>
        <w:lang w:val="en-US" w:eastAsia="en-US" w:bidi="en-US"/>
      </w:rPr>
    </w:lvl>
    <w:lvl w:ilvl="2" w:tplc="783040BE">
      <w:start w:val="1"/>
      <w:numFmt w:val="lowerRoman"/>
      <w:lvlText w:val="(%3)"/>
      <w:lvlJc w:val="left"/>
      <w:pPr>
        <w:ind w:left="1098" w:hanging="235"/>
      </w:pPr>
      <w:rPr>
        <w:rFonts w:ascii="Calibri" w:eastAsia="Calibri" w:hAnsi="Calibri" w:cs="Calibri" w:hint="default"/>
        <w:color w:val="333333"/>
        <w:spacing w:val="-1"/>
        <w:w w:val="100"/>
        <w:sz w:val="22"/>
        <w:szCs w:val="22"/>
        <w:lang w:val="en-US" w:eastAsia="en-US" w:bidi="en-US"/>
      </w:rPr>
    </w:lvl>
    <w:lvl w:ilvl="3" w:tplc="1188D276">
      <w:numFmt w:val="bullet"/>
      <w:lvlText w:val="•"/>
      <w:lvlJc w:val="left"/>
      <w:pPr>
        <w:ind w:left="2304" w:hanging="235"/>
      </w:pPr>
      <w:rPr>
        <w:rFonts w:hint="default"/>
        <w:lang w:val="en-US" w:eastAsia="en-US" w:bidi="en-US"/>
      </w:rPr>
    </w:lvl>
    <w:lvl w:ilvl="4" w:tplc="8676F428">
      <w:numFmt w:val="bullet"/>
      <w:lvlText w:val="•"/>
      <w:lvlJc w:val="left"/>
      <w:pPr>
        <w:ind w:left="3508" w:hanging="235"/>
      </w:pPr>
      <w:rPr>
        <w:rFonts w:hint="default"/>
        <w:lang w:val="en-US" w:eastAsia="en-US" w:bidi="en-US"/>
      </w:rPr>
    </w:lvl>
    <w:lvl w:ilvl="5" w:tplc="68DAF4FE">
      <w:numFmt w:val="bullet"/>
      <w:lvlText w:val="•"/>
      <w:lvlJc w:val="left"/>
      <w:pPr>
        <w:ind w:left="4712" w:hanging="235"/>
      </w:pPr>
      <w:rPr>
        <w:rFonts w:hint="default"/>
        <w:lang w:val="en-US" w:eastAsia="en-US" w:bidi="en-US"/>
      </w:rPr>
    </w:lvl>
    <w:lvl w:ilvl="6" w:tplc="69E03F06">
      <w:numFmt w:val="bullet"/>
      <w:lvlText w:val="•"/>
      <w:lvlJc w:val="left"/>
      <w:pPr>
        <w:ind w:left="5916" w:hanging="235"/>
      </w:pPr>
      <w:rPr>
        <w:rFonts w:hint="default"/>
        <w:lang w:val="en-US" w:eastAsia="en-US" w:bidi="en-US"/>
      </w:rPr>
    </w:lvl>
    <w:lvl w:ilvl="7" w:tplc="30383BF6">
      <w:numFmt w:val="bullet"/>
      <w:lvlText w:val="•"/>
      <w:lvlJc w:val="left"/>
      <w:pPr>
        <w:ind w:left="7120" w:hanging="235"/>
      </w:pPr>
      <w:rPr>
        <w:rFonts w:hint="default"/>
        <w:lang w:val="en-US" w:eastAsia="en-US" w:bidi="en-US"/>
      </w:rPr>
    </w:lvl>
    <w:lvl w:ilvl="8" w:tplc="A800971A">
      <w:numFmt w:val="bullet"/>
      <w:lvlText w:val="•"/>
      <w:lvlJc w:val="left"/>
      <w:pPr>
        <w:ind w:left="8324" w:hanging="235"/>
      </w:pPr>
      <w:rPr>
        <w:rFonts w:hint="default"/>
        <w:lang w:val="en-US" w:eastAsia="en-US" w:bidi="en-US"/>
      </w:rPr>
    </w:lvl>
  </w:abstractNum>
  <w:abstractNum w:abstractNumId="7" w15:restartNumberingAfterBreak="0">
    <w:nsid w:val="37236BEE"/>
    <w:multiLevelType w:val="hybridMultilevel"/>
    <w:tmpl w:val="9D823202"/>
    <w:lvl w:ilvl="0" w:tplc="DD5E0838">
      <w:start w:val="1"/>
      <w:numFmt w:val="decimal"/>
      <w:lvlText w:val="(%1)"/>
      <w:lvlJc w:val="left"/>
      <w:pPr>
        <w:ind w:left="143" w:hanging="298"/>
      </w:pPr>
      <w:rPr>
        <w:rFonts w:ascii="Calibri" w:eastAsia="Calibri" w:hAnsi="Calibri" w:cs="Calibri" w:hint="default"/>
        <w:color w:val="333333"/>
        <w:spacing w:val="-1"/>
        <w:w w:val="100"/>
        <w:sz w:val="22"/>
        <w:szCs w:val="22"/>
        <w:lang w:val="en-US" w:eastAsia="en-US" w:bidi="en-US"/>
      </w:rPr>
    </w:lvl>
    <w:lvl w:ilvl="1" w:tplc="AC12BF22">
      <w:start w:val="1"/>
      <w:numFmt w:val="lowerRoman"/>
      <w:lvlText w:val="(%2)"/>
      <w:lvlJc w:val="left"/>
      <w:pPr>
        <w:ind w:left="864" w:hanging="235"/>
      </w:pPr>
      <w:rPr>
        <w:rFonts w:ascii="Calibri" w:eastAsia="Calibri" w:hAnsi="Calibri" w:cs="Calibri" w:hint="default"/>
        <w:color w:val="333333"/>
        <w:spacing w:val="-1"/>
        <w:w w:val="100"/>
        <w:sz w:val="22"/>
        <w:szCs w:val="22"/>
        <w:lang w:val="en-US" w:eastAsia="en-US" w:bidi="en-US"/>
      </w:rPr>
    </w:lvl>
    <w:lvl w:ilvl="2" w:tplc="0F5CA60A">
      <w:numFmt w:val="bullet"/>
      <w:lvlText w:val="•"/>
      <w:lvlJc w:val="left"/>
      <w:pPr>
        <w:ind w:left="1959" w:hanging="235"/>
      </w:pPr>
      <w:rPr>
        <w:rFonts w:hint="default"/>
        <w:lang w:val="en-US" w:eastAsia="en-US" w:bidi="en-US"/>
      </w:rPr>
    </w:lvl>
    <w:lvl w:ilvl="3" w:tplc="760E764C">
      <w:numFmt w:val="bullet"/>
      <w:lvlText w:val="•"/>
      <w:lvlJc w:val="left"/>
      <w:pPr>
        <w:ind w:left="3058" w:hanging="235"/>
      </w:pPr>
      <w:rPr>
        <w:rFonts w:hint="default"/>
        <w:lang w:val="en-US" w:eastAsia="en-US" w:bidi="en-US"/>
      </w:rPr>
    </w:lvl>
    <w:lvl w:ilvl="4" w:tplc="AF9C9294">
      <w:numFmt w:val="bullet"/>
      <w:lvlText w:val="•"/>
      <w:lvlJc w:val="left"/>
      <w:pPr>
        <w:ind w:left="4158" w:hanging="235"/>
      </w:pPr>
      <w:rPr>
        <w:rFonts w:hint="default"/>
        <w:lang w:val="en-US" w:eastAsia="en-US" w:bidi="en-US"/>
      </w:rPr>
    </w:lvl>
    <w:lvl w:ilvl="5" w:tplc="A8122672">
      <w:numFmt w:val="bullet"/>
      <w:lvlText w:val="•"/>
      <w:lvlJc w:val="left"/>
      <w:pPr>
        <w:ind w:left="5257" w:hanging="235"/>
      </w:pPr>
      <w:rPr>
        <w:rFonts w:hint="default"/>
        <w:lang w:val="en-US" w:eastAsia="en-US" w:bidi="en-US"/>
      </w:rPr>
    </w:lvl>
    <w:lvl w:ilvl="6" w:tplc="3EE69106">
      <w:numFmt w:val="bullet"/>
      <w:lvlText w:val="•"/>
      <w:lvlJc w:val="left"/>
      <w:pPr>
        <w:ind w:left="6357" w:hanging="235"/>
      </w:pPr>
      <w:rPr>
        <w:rFonts w:hint="default"/>
        <w:lang w:val="en-US" w:eastAsia="en-US" w:bidi="en-US"/>
      </w:rPr>
    </w:lvl>
    <w:lvl w:ilvl="7" w:tplc="1F94C796">
      <w:numFmt w:val="bullet"/>
      <w:lvlText w:val="•"/>
      <w:lvlJc w:val="left"/>
      <w:pPr>
        <w:ind w:left="7456" w:hanging="235"/>
      </w:pPr>
      <w:rPr>
        <w:rFonts w:hint="default"/>
        <w:lang w:val="en-US" w:eastAsia="en-US" w:bidi="en-US"/>
      </w:rPr>
    </w:lvl>
    <w:lvl w:ilvl="8" w:tplc="37A05E8C">
      <w:numFmt w:val="bullet"/>
      <w:lvlText w:val="•"/>
      <w:lvlJc w:val="left"/>
      <w:pPr>
        <w:ind w:left="8556" w:hanging="235"/>
      </w:pPr>
      <w:rPr>
        <w:rFonts w:hint="default"/>
        <w:lang w:val="en-US" w:eastAsia="en-US" w:bidi="en-US"/>
      </w:rPr>
    </w:lvl>
  </w:abstractNum>
  <w:abstractNum w:abstractNumId="8" w15:restartNumberingAfterBreak="0">
    <w:nsid w:val="3D407476"/>
    <w:multiLevelType w:val="hybridMultilevel"/>
    <w:tmpl w:val="A60EE2CE"/>
    <w:lvl w:ilvl="0" w:tplc="EF46042E">
      <w:start w:val="1"/>
      <w:numFmt w:val="lowerLetter"/>
      <w:lvlText w:val="(%1)"/>
      <w:lvlJc w:val="left"/>
      <w:pPr>
        <w:ind w:left="863"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9" w15:restartNumberingAfterBreak="0">
    <w:nsid w:val="3D941910"/>
    <w:multiLevelType w:val="hybridMultilevel"/>
    <w:tmpl w:val="9386EEF4"/>
    <w:lvl w:ilvl="0" w:tplc="CE588C2A">
      <w:start w:val="1"/>
      <w:numFmt w:val="lowerLetter"/>
      <w:lvlText w:val="%1."/>
      <w:lvlJc w:val="left"/>
      <w:pPr>
        <w:ind w:left="631" w:hanging="360"/>
      </w:pPr>
      <w:rPr>
        <w:rFonts w:ascii="Calibri" w:eastAsia="Calibri" w:hAnsi="Calibri" w:cs="Calibri"/>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0" w15:restartNumberingAfterBreak="0">
    <w:nsid w:val="4088758C"/>
    <w:multiLevelType w:val="hybridMultilevel"/>
    <w:tmpl w:val="AD16B2CA"/>
    <w:lvl w:ilvl="0" w:tplc="B70CE222">
      <w:start w:val="1"/>
      <w:numFmt w:val="decimal"/>
      <w:lvlText w:val="%1."/>
      <w:lvlJc w:val="left"/>
      <w:pPr>
        <w:ind w:left="631" w:hanging="360"/>
      </w:pPr>
      <w:rPr>
        <w:rFonts w:hint="default"/>
      </w:rPr>
    </w:lvl>
    <w:lvl w:ilvl="1" w:tplc="04090019">
      <w:start w:val="1"/>
      <w:numFmt w:val="lowerLetter"/>
      <w:lvlText w:val="%2."/>
      <w:lvlJc w:val="left"/>
      <w:pPr>
        <w:ind w:left="1351" w:hanging="360"/>
      </w:pPr>
    </w:lvl>
    <w:lvl w:ilvl="2" w:tplc="0409001B">
      <w:start w:val="1"/>
      <w:numFmt w:val="lowerRoman"/>
      <w:lvlText w:val="%3."/>
      <w:lvlJc w:val="right"/>
      <w:pPr>
        <w:ind w:left="2071" w:hanging="180"/>
      </w:pPr>
    </w:lvl>
    <w:lvl w:ilvl="3" w:tplc="0409000F">
      <w:start w:val="1"/>
      <w:numFmt w:val="decimal"/>
      <w:lvlText w:val="%4."/>
      <w:lvlJc w:val="left"/>
      <w:pPr>
        <w:ind w:left="2791" w:hanging="360"/>
      </w:pPr>
    </w:lvl>
    <w:lvl w:ilvl="4" w:tplc="04090019">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1" w15:restartNumberingAfterBreak="0">
    <w:nsid w:val="46F865D3"/>
    <w:multiLevelType w:val="hybridMultilevel"/>
    <w:tmpl w:val="D49A9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55142"/>
    <w:multiLevelType w:val="hybridMultilevel"/>
    <w:tmpl w:val="09D81E1E"/>
    <w:lvl w:ilvl="0" w:tplc="D892FFE4">
      <w:start w:val="10"/>
      <w:numFmt w:val="lowerLetter"/>
      <w:lvlText w:val="(%1)"/>
      <w:lvlJc w:val="left"/>
      <w:pPr>
        <w:ind w:left="381" w:hanging="238"/>
      </w:pPr>
      <w:rPr>
        <w:rFonts w:ascii="Calibri" w:eastAsia="Calibri" w:hAnsi="Calibri" w:cs="Calibri" w:hint="default"/>
        <w:color w:val="333333"/>
        <w:spacing w:val="-1"/>
        <w:w w:val="100"/>
        <w:sz w:val="22"/>
        <w:szCs w:val="22"/>
        <w:lang w:val="en-US" w:eastAsia="en-US" w:bidi="en-US"/>
      </w:rPr>
    </w:lvl>
    <w:lvl w:ilvl="1" w:tplc="8ABE1576">
      <w:start w:val="1"/>
      <w:numFmt w:val="decimal"/>
      <w:lvlText w:val="(%2)"/>
      <w:lvlJc w:val="left"/>
      <w:pPr>
        <w:ind w:left="143" w:hanging="295"/>
      </w:pPr>
      <w:rPr>
        <w:rFonts w:ascii="Calibri" w:eastAsia="Calibri" w:hAnsi="Calibri" w:cs="Calibri" w:hint="default"/>
        <w:color w:val="333333"/>
        <w:spacing w:val="-3"/>
        <w:w w:val="100"/>
        <w:sz w:val="22"/>
        <w:szCs w:val="22"/>
        <w:lang w:val="en-US" w:eastAsia="en-US" w:bidi="en-US"/>
      </w:rPr>
    </w:lvl>
    <w:lvl w:ilvl="2" w:tplc="9D08D6BA">
      <w:numFmt w:val="bullet"/>
      <w:lvlText w:val="•"/>
      <w:lvlJc w:val="left"/>
      <w:pPr>
        <w:ind w:left="1532" w:hanging="295"/>
      </w:pPr>
      <w:rPr>
        <w:rFonts w:hint="default"/>
        <w:lang w:val="en-US" w:eastAsia="en-US" w:bidi="en-US"/>
      </w:rPr>
    </w:lvl>
    <w:lvl w:ilvl="3" w:tplc="3A009710">
      <w:numFmt w:val="bullet"/>
      <w:lvlText w:val="•"/>
      <w:lvlJc w:val="left"/>
      <w:pPr>
        <w:ind w:left="2685" w:hanging="295"/>
      </w:pPr>
      <w:rPr>
        <w:rFonts w:hint="default"/>
        <w:lang w:val="en-US" w:eastAsia="en-US" w:bidi="en-US"/>
      </w:rPr>
    </w:lvl>
    <w:lvl w:ilvl="4" w:tplc="A6DA7452">
      <w:numFmt w:val="bullet"/>
      <w:lvlText w:val="•"/>
      <w:lvlJc w:val="left"/>
      <w:pPr>
        <w:ind w:left="3838" w:hanging="295"/>
      </w:pPr>
      <w:rPr>
        <w:rFonts w:hint="default"/>
        <w:lang w:val="en-US" w:eastAsia="en-US" w:bidi="en-US"/>
      </w:rPr>
    </w:lvl>
    <w:lvl w:ilvl="5" w:tplc="EEE69740">
      <w:numFmt w:val="bullet"/>
      <w:lvlText w:val="•"/>
      <w:lvlJc w:val="left"/>
      <w:pPr>
        <w:ind w:left="4991" w:hanging="295"/>
      </w:pPr>
      <w:rPr>
        <w:rFonts w:hint="default"/>
        <w:lang w:val="en-US" w:eastAsia="en-US" w:bidi="en-US"/>
      </w:rPr>
    </w:lvl>
    <w:lvl w:ilvl="6" w:tplc="FD3A39D0">
      <w:numFmt w:val="bullet"/>
      <w:lvlText w:val="•"/>
      <w:lvlJc w:val="left"/>
      <w:pPr>
        <w:ind w:left="6143" w:hanging="295"/>
      </w:pPr>
      <w:rPr>
        <w:rFonts w:hint="default"/>
        <w:lang w:val="en-US" w:eastAsia="en-US" w:bidi="en-US"/>
      </w:rPr>
    </w:lvl>
    <w:lvl w:ilvl="7" w:tplc="652A5D9C">
      <w:numFmt w:val="bullet"/>
      <w:lvlText w:val="•"/>
      <w:lvlJc w:val="left"/>
      <w:pPr>
        <w:ind w:left="7296" w:hanging="295"/>
      </w:pPr>
      <w:rPr>
        <w:rFonts w:hint="default"/>
        <w:lang w:val="en-US" w:eastAsia="en-US" w:bidi="en-US"/>
      </w:rPr>
    </w:lvl>
    <w:lvl w:ilvl="8" w:tplc="C67C1E32">
      <w:numFmt w:val="bullet"/>
      <w:lvlText w:val="•"/>
      <w:lvlJc w:val="left"/>
      <w:pPr>
        <w:ind w:left="8449" w:hanging="295"/>
      </w:pPr>
      <w:rPr>
        <w:rFonts w:hint="default"/>
        <w:lang w:val="en-US" w:eastAsia="en-US" w:bidi="en-US"/>
      </w:rPr>
    </w:lvl>
  </w:abstractNum>
  <w:abstractNum w:abstractNumId="13" w15:restartNumberingAfterBreak="0">
    <w:nsid w:val="511310E8"/>
    <w:multiLevelType w:val="hybridMultilevel"/>
    <w:tmpl w:val="9C608DC6"/>
    <w:lvl w:ilvl="0" w:tplc="F522B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9017D"/>
    <w:multiLevelType w:val="hybridMultilevel"/>
    <w:tmpl w:val="509011FC"/>
    <w:lvl w:ilvl="0" w:tplc="AAE210E4">
      <w:start w:val="2"/>
      <w:numFmt w:val="lowerLetter"/>
      <w:lvlText w:val="(%1)"/>
      <w:lvlJc w:val="left"/>
      <w:pPr>
        <w:ind w:left="443" w:hanging="301"/>
      </w:pPr>
      <w:rPr>
        <w:rFonts w:ascii="Calibri" w:eastAsia="Calibri" w:hAnsi="Calibri" w:cs="Calibri" w:hint="default"/>
        <w:color w:val="333333"/>
        <w:spacing w:val="-1"/>
        <w:w w:val="100"/>
        <w:sz w:val="22"/>
        <w:szCs w:val="22"/>
        <w:lang w:val="en-US" w:eastAsia="en-US" w:bidi="en-US"/>
      </w:rPr>
    </w:lvl>
    <w:lvl w:ilvl="1" w:tplc="AAD66E9E">
      <w:start w:val="1"/>
      <w:numFmt w:val="decimal"/>
      <w:lvlText w:val="(%2)"/>
      <w:lvlJc w:val="left"/>
      <w:pPr>
        <w:ind w:left="143" w:hanging="295"/>
      </w:pPr>
      <w:rPr>
        <w:rFonts w:ascii="Calibri" w:eastAsia="Calibri" w:hAnsi="Calibri" w:cs="Calibri" w:hint="default"/>
        <w:color w:val="333333"/>
        <w:spacing w:val="-3"/>
        <w:w w:val="100"/>
        <w:sz w:val="22"/>
        <w:szCs w:val="22"/>
        <w:lang w:val="en-US" w:eastAsia="en-US" w:bidi="en-US"/>
      </w:rPr>
    </w:lvl>
    <w:lvl w:ilvl="2" w:tplc="2F80AC80">
      <w:start w:val="1"/>
      <w:numFmt w:val="lowerRoman"/>
      <w:lvlText w:val="(%3)"/>
      <w:lvlJc w:val="left"/>
      <w:pPr>
        <w:ind w:left="143" w:hanging="235"/>
      </w:pPr>
      <w:rPr>
        <w:rFonts w:ascii="Calibri" w:eastAsia="Calibri" w:hAnsi="Calibri" w:cs="Calibri" w:hint="default"/>
        <w:color w:val="333333"/>
        <w:spacing w:val="-1"/>
        <w:w w:val="100"/>
        <w:sz w:val="22"/>
        <w:szCs w:val="22"/>
        <w:lang w:val="en-US" w:eastAsia="en-US" w:bidi="en-US"/>
      </w:rPr>
    </w:lvl>
    <w:lvl w:ilvl="3" w:tplc="4D4252B2">
      <w:numFmt w:val="bullet"/>
      <w:lvlText w:val="•"/>
      <w:lvlJc w:val="left"/>
      <w:pPr>
        <w:ind w:left="2728" w:hanging="235"/>
      </w:pPr>
      <w:rPr>
        <w:rFonts w:hint="default"/>
        <w:lang w:val="en-US" w:eastAsia="en-US" w:bidi="en-US"/>
      </w:rPr>
    </w:lvl>
    <w:lvl w:ilvl="4" w:tplc="D61A286A">
      <w:numFmt w:val="bullet"/>
      <w:lvlText w:val="•"/>
      <w:lvlJc w:val="left"/>
      <w:pPr>
        <w:ind w:left="3873" w:hanging="235"/>
      </w:pPr>
      <w:rPr>
        <w:rFonts w:hint="default"/>
        <w:lang w:val="en-US" w:eastAsia="en-US" w:bidi="en-US"/>
      </w:rPr>
    </w:lvl>
    <w:lvl w:ilvl="5" w:tplc="E19EF516">
      <w:numFmt w:val="bullet"/>
      <w:lvlText w:val="•"/>
      <w:lvlJc w:val="left"/>
      <w:pPr>
        <w:ind w:left="5017" w:hanging="235"/>
      </w:pPr>
      <w:rPr>
        <w:rFonts w:hint="default"/>
        <w:lang w:val="en-US" w:eastAsia="en-US" w:bidi="en-US"/>
      </w:rPr>
    </w:lvl>
    <w:lvl w:ilvl="6" w:tplc="05BC7C24">
      <w:numFmt w:val="bullet"/>
      <w:lvlText w:val="•"/>
      <w:lvlJc w:val="left"/>
      <w:pPr>
        <w:ind w:left="6162" w:hanging="235"/>
      </w:pPr>
      <w:rPr>
        <w:rFonts w:hint="default"/>
        <w:lang w:val="en-US" w:eastAsia="en-US" w:bidi="en-US"/>
      </w:rPr>
    </w:lvl>
    <w:lvl w:ilvl="7" w:tplc="1148525C">
      <w:numFmt w:val="bullet"/>
      <w:lvlText w:val="•"/>
      <w:lvlJc w:val="left"/>
      <w:pPr>
        <w:ind w:left="7306" w:hanging="235"/>
      </w:pPr>
      <w:rPr>
        <w:rFonts w:hint="default"/>
        <w:lang w:val="en-US" w:eastAsia="en-US" w:bidi="en-US"/>
      </w:rPr>
    </w:lvl>
    <w:lvl w:ilvl="8" w:tplc="031CC76E">
      <w:numFmt w:val="bullet"/>
      <w:lvlText w:val="•"/>
      <w:lvlJc w:val="left"/>
      <w:pPr>
        <w:ind w:left="8451" w:hanging="235"/>
      </w:pPr>
      <w:rPr>
        <w:rFonts w:hint="default"/>
        <w:lang w:val="en-US" w:eastAsia="en-US" w:bidi="en-US"/>
      </w:rPr>
    </w:lvl>
  </w:abstractNum>
  <w:abstractNum w:abstractNumId="15" w15:restartNumberingAfterBreak="0">
    <w:nsid w:val="53B2106B"/>
    <w:multiLevelType w:val="hybridMultilevel"/>
    <w:tmpl w:val="AEFA3378"/>
    <w:lvl w:ilvl="0" w:tplc="E4706008">
      <w:start w:val="4"/>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6" w15:restartNumberingAfterBreak="0">
    <w:nsid w:val="65540BFD"/>
    <w:multiLevelType w:val="hybridMultilevel"/>
    <w:tmpl w:val="191CAEE4"/>
    <w:lvl w:ilvl="0" w:tplc="FB30F188">
      <w:start w:val="3"/>
      <w:numFmt w:val="lowerLetter"/>
      <w:lvlText w:val="(%1)"/>
      <w:lvlJc w:val="left"/>
      <w:pPr>
        <w:ind w:left="422" w:hanging="279"/>
      </w:pPr>
      <w:rPr>
        <w:rFonts w:ascii="Calibri" w:eastAsia="Calibri" w:hAnsi="Calibri" w:cs="Calibri" w:hint="default"/>
        <w:color w:val="333333"/>
        <w:w w:val="100"/>
        <w:sz w:val="22"/>
        <w:szCs w:val="22"/>
        <w:lang w:val="en-US" w:eastAsia="en-US" w:bidi="en-US"/>
      </w:rPr>
    </w:lvl>
    <w:lvl w:ilvl="1" w:tplc="A0A0C576">
      <w:start w:val="1"/>
      <w:numFmt w:val="decimal"/>
      <w:lvlText w:val="(%2)"/>
      <w:lvlJc w:val="left"/>
      <w:pPr>
        <w:ind w:left="589" w:hanging="295"/>
      </w:pPr>
      <w:rPr>
        <w:rFonts w:ascii="Calibri" w:eastAsia="Calibri" w:hAnsi="Calibri" w:cs="Calibri" w:hint="default"/>
        <w:color w:val="333333"/>
        <w:spacing w:val="-3"/>
        <w:w w:val="100"/>
        <w:sz w:val="22"/>
        <w:szCs w:val="22"/>
        <w:lang w:val="en-US" w:eastAsia="en-US" w:bidi="en-US"/>
      </w:rPr>
    </w:lvl>
    <w:lvl w:ilvl="2" w:tplc="EFCE61A2">
      <w:start w:val="1"/>
      <w:numFmt w:val="lowerRoman"/>
      <w:lvlText w:val="(%3)"/>
      <w:lvlJc w:val="left"/>
      <w:pPr>
        <w:ind w:left="1098" w:hanging="235"/>
      </w:pPr>
      <w:rPr>
        <w:rFonts w:ascii="Calibri" w:eastAsia="Calibri" w:hAnsi="Calibri" w:cs="Calibri" w:hint="default"/>
        <w:color w:val="333333"/>
        <w:spacing w:val="-1"/>
        <w:w w:val="100"/>
        <w:sz w:val="22"/>
        <w:szCs w:val="22"/>
        <w:lang w:val="en-US" w:eastAsia="en-US" w:bidi="en-US"/>
      </w:rPr>
    </w:lvl>
    <w:lvl w:ilvl="3" w:tplc="E83AA1B6">
      <w:numFmt w:val="bullet"/>
      <w:lvlText w:val="•"/>
      <w:lvlJc w:val="left"/>
      <w:pPr>
        <w:ind w:left="2305" w:hanging="235"/>
      </w:pPr>
      <w:rPr>
        <w:rFonts w:hint="default"/>
        <w:lang w:val="en-US" w:eastAsia="en-US" w:bidi="en-US"/>
      </w:rPr>
    </w:lvl>
    <w:lvl w:ilvl="4" w:tplc="5680CE7C">
      <w:numFmt w:val="bullet"/>
      <w:lvlText w:val="•"/>
      <w:lvlJc w:val="left"/>
      <w:pPr>
        <w:ind w:left="3510" w:hanging="235"/>
      </w:pPr>
      <w:rPr>
        <w:rFonts w:hint="default"/>
        <w:lang w:val="en-US" w:eastAsia="en-US" w:bidi="en-US"/>
      </w:rPr>
    </w:lvl>
    <w:lvl w:ilvl="5" w:tplc="00668CEC">
      <w:numFmt w:val="bullet"/>
      <w:lvlText w:val="•"/>
      <w:lvlJc w:val="left"/>
      <w:pPr>
        <w:ind w:left="4715" w:hanging="235"/>
      </w:pPr>
      <w:rPr>
        <w:rFonts w:hint="default"/>
        <w:lang w:val="en-US" w:eastAsia="en-US" w:bidi="en-US"/>
      </w:rPr>
    </w:lvl>
    <w:lvl w:ilvl="6" w:tplc="A6EEA510">
      <w:numFmt w:val="bullet"/>
      <w:lvlText w:val="•"/>
      <w:lvlJc w:val="left"/>
      <w:pPr>
        <w:ind w:left="5920" w:hanging="235"/>
      </w:pPr>
      <w:rPr>
        <w:rFonts w:hint="default"/>
        <w:lang w:val="en-US" w:eastAsia="en-US" w:bidi="en-US"/>
      </w:rPr>
    </w:lvl>
    <w:lvl w:ilvl="7" w:tplc="C914AC78">
      <w:numFmt w:val="bullet"/>
      <w:lvlText w:val="•"/>
      <w:lvlJc w:val="left"/>
      <w:pPr>
        <w:ind w:left="7125" w:hanging="235"/>
      </w:pPr>
      <w:rPr>
        <w:rFonts w:hint="default"/>
        <w:lang w:val="en-US" w:eastAsia="en-US" w:bidi="en-US"/>
      </w:rPr>
    </w:lvl>
    <w:lvl w:ilvl="8" w:tplc="19902470">
      <w:numFmt w:val="bullet"/>
      <w:lvlText w:val="•"/>
      <w:lvlJc w:val="left"/>
      <w:pPr>
        <w:ind w:left="8330" w:hanging="235"/>
      </w:pPr>
      <w:rPr>
        <w:rFonts w:hint="default"/>
        <w:lang w:val="en-US" w:eastAsia="en-US" w:bidi="en-US"/>
      </w:rPr>
    </w:lvl>
  </w:abstractNum>
  <w:abstractNum w:abstractNumId="17" w15:restartNumberingAfterBreak="0">
    <w:nsid w:val="70C63E5B"/>
    <w:multiLevelType w:val="hybridMultilevel"/>
    <w:tmpl w:val="F52C3A90"/>
    <w:lvl w:ilvl="0" w:tplc="266677DA">
      <w:start w:val="1"/>
      <w:numFmt w:val="lowerRoman"/>
      <w:lvlText w:val="(%1)"/>
      <w:lvlJc w:val="left"/>
      <w:pPr>
        <w:ind w:left="506" w:hanging="236"/>
      </w:pPr>
      <w:rPr>
        <w:rFonts w:ascii="Calibri" w:eastAsia="Calibri" w:hAnsi="Calibri" w:cs="Calibri" w:hint="default"/>
        <w:color w:val="333333"/>
        <w:spacing w:val="-1"/>
        <w:w w:val="100"/>
        <w:sz w:val="22"/>
        <w:szCs w:val="22"/>
        <w:lang w:val="en-US" w:eastAsia="en-US" w:bidi="en-US"/>
      </w:rPr>
    </w:lvl>
    <w:lvl w:ilvl="1" w:tplc="40DEFC02">
      <w:start w:val="1"/>
      <w:numFmt w:val="decimal"/>
      <w:lvlText w:val="(%2)"/>
      <w:lvlJc w:val="left"/>
      <w:pPr>
        <w:ind w:left="271" w:hanging="295"/>
      </w:pPr>
      <w:rPr>
        <w:rFonts w:ascii="Calibri" w:eastAsia="Calibri" w:hAnsi="Calibri" w:cs="Calibri" w:hint="default"/>
        <w:color w:val="333333"/>
        <w:spacing w:val="-3"/>
        <w:w w:val="100"/>
        <w:sz w:val="22"/>
        <w:szCs w:val="22"/>
        <w:lang w:val="en-US" w:eastAsia="en-US" w:bidi="en-US"/>
      </w:rPr>
    </w:lvl>
    <w:lvl w:ilvl="2" w:tplc="82B85A8C">
      <w:start w:val="1"/>
      <w:numFmt w:val="lowerRoman"/>
      <w:lvlText w:val="(%3)"/>
      <w:lvlJc w:val="left"/>
      <w:pPr>
        <w:ind w:left="271" w:hanging="235"/>
      </w:pPr>
      <w:rPr>
        <w:rFonts w:ascii="Calibri" w:eastAsia="Calibri" w:hAnsi="Calibri" w:cs="Calibri" w:hint="default"/>
        <w:color w:val="333333"/>
        <w:spacing w:val="-1"/>
        <w:w w:val="100"/>
        <w:sz w:val="22"/>
        <w:szCs w:val="22"/>
        <w:lang w:val="en-US" w:eastAsia="en-US" w:bidi="en-US"/>
      </w:rPr>
    </w:lvl>
    <w:lvl w:ilvl="3" w:tplc="1ACEC216">
      <w:numFmt w:val="bullet"/>
      <w:lvlText w:val="•"/>
      <w:lvlJc w:val="left"/>
      <w:pPr>
        <w:ind w:left="2851" w:hanging="235"/>
      </w:pPr>
      <w:rPr>
        <w:rFonts w:hint="default"/>
        <w:lang w:val="en-US" w:eastAsia="en-US" w:bidi="en-US"/>
      </w:rPr>
    </w:lvl>
    <w:lvl w:ilvl="4" w:tplc="6E9AA1F6">
      <w:numFmt w:val="bullet"/>
      <w:lvlText w:val="•"/>
      <w:lvlJc w:val="left"/>
      <w:pPr>
        <w:ind w:left="4026" w:hanging="235"/>
      </w:pPr>
      <w:rPr>
        <w:rFonts w:hint="default"/>
        <w:lang w:val="en-US" w:eastAsia="en-US" w:bidi="en-US"/>
      </w:rPr>
    </w:lvl>
    <w:lvl w:ilvl="5" w:tplc="D358902E">
      <w:numFmt w:val="bullet"/>
      <w:lvlText w:val="•"/>
      <w:lvlJc w:val="left"/>
      <w:pPr>
        <w:ind w:left="5202" w:hanging="235"/>
      </w:pPr>
      <w:rPr>
        <w:rFonts w:hint="default"/>
        <w:lang w:val="en-US" w:eastAsia="en-US" w:bidi="en-US"/>
      </w:rPr>
    </w:lvl>
    <w:lvl w:ilvl="6" w:tplc="CC206C00">
      <w:numFmt w:val="bullet"/>
      <w:lvlText w:val="•"/>
      <w:lvlJc w:val="left"/>
      <w:pPr>
        <w:ind w:left="6377" w:hanging="235"/>
      </w:pPr>
      <w:rPr>
        <w:rFonts w:hint="default"/>
        <w:lang w:val="en-US" w:eastAsia="en-US" w:bidi="en-US"/>
      </w:rPr>
    </w:lvl>
    <w:lvl w:ilvl="7" w:tplc="AA0C3FC2">
      <w:numFmt w:val="bullet"/>
      <w:lvlText w:val="•"/>
      <w:lvlJc w:val="left"/>
      <w:pPr>
        <w:ind w:left="7553" w:hanging="235"/>
      </w:pPr>
      <w:rPr>
        <w:rFonts w:hint="default"/>
        <w:lang w:val="en-US" w:eastAsia="en-US" w:bidi="en-US"/>
      </w:rPr>
    </w:lvl>
    <w:lvl w:ilvl="8" w:tplc="5A82951E">
      <w:numFmt w:val="bullet"/>
      <w:lvlText w:val="•"/>
      <w:lvlJc w:val="left"/>
      <w:pPr>
        <w:ind w:left="8728" w:hanging="235"/>
      </w:pPr>
      <w:rPr>
        <w:rFonts w:hint="default"/>
        <w:lang w:val="en-US" w:eastAsia="en-US" w:bidi="en-US"/>
      </w:rPr>
    </w:lvl>
  </w:abstractNum>
  <w:num w:numId="1">
    <w:abstractNumId w:val="7"/>
  </w:num>
  <w:num w:numId="2">
    <w:abstractNumId w:val="12"/>
  </w:num>
  <w:num w:numId="3">
    <w:abstractNumId w:val="17"/>
  </w:num>
  <w:num w:numId="4">
    <w:abstractNumId w:val="0"/>
  </w:num>
  <w:num w:numId="5">
    <w:abstractNumId w:val="4"/>
  </w:num>
  <w:num w:numId="6">
    <w:abstractNumId w:val="16"/>
  </w:num>
  <w:num w:numId="7">
    <w:abstractNumId w:val="2"/>
  </w:num>
  <w:num w:numId="8">
    <w:abstractNumId w:val="14"/>
  </w:num>
  <w:num w:numId="9">
    <w:abstractNumId w:val="6"/>
  </w:num>
  <w:num w:numId="10">
    <w:abstractNumId w:val="1"/>
  </w:num>
  <w:num w:numId="11">
    <w:abstractNumId w:val="8"/>
  </w:num>
  <w:num w:numId="12">
    <w:abstractNumId w:val="9"/>
  </w:num>
  <w:num w:numId="13">
    <w:abstractNumId w:val="5"/>
  </w:num>
  <w:num w:numId="14">
    <w:abstractNumId w:val="13"/>
  </w:num>
  <w:num w:numId="15">
    <w:abstractNumId w:val="10"/>
  </w:num>
  <w:num w:numId="16">
    <w:abstractNumId w:val="1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6E"/>
    <w:rsid w:val="00081DF4"/>
    <w:rsid w:val="00100F29"/>
    <w:rsid w:val="00121566"/>
    <w:rsid w:val="001370C5"/>
    <w:rsid w:val="00145F3E"/>
    <w:rsid w:val="002A2BDE"/>
    <w:rsid w:val="00330CA0"/>
    <w:rsid w:val="003C5016"/>
    <w:rsid w:val="00434A25"/>
    <w:rsid w:val="004C0A6E"/>
    <w:rsid w:val="0059383D"/>
    <w:rsid w:val="005A1999"/>
    <w:rsid w:val="005C3579"/>
    <w:rsid w:val="005C7685"/>
    <w:rsid w:val="00616BE1"/>
    <w:rsid w:val="0068376D"/>
    <w:rsid w:val="006B0DD9"/>
    <w:rsid w:val="006E5E06"/>
    <w:rsid w:val="00702D2B"/>
    <w:rsid w:val="007A3BE6"/>
    <w:rsid w:val="007C002B"/>
    <w:rsid w:val="007C76AE"/>
    <w:rsid w:val="00887AA3"/>
    <w:rsid w:val="00890515"/>
    <w:rsid w:val="00913754"/>
    <w:rsid w:val="00955BFC"/>
    <w:rsid w:val="00971DFC"/>
    <w:rsid w:val="00982ADD"/>
    <w:rsid w:val="00A068FF"/>
    <w:rsid w:val="00AA0C92"/>
    <w:rsid w:val="00AD117A"/>
    <w:rsid w:val="00B51B08"/>
    <w:rsid w:val="00B523E4"/>
    <w:rsid w:val="00B937C4"/>
    <w:rsid w:val="00BE274C"/>
    <w:rsid w:val="00C63CEB"/>
    <w:rsid w:val="00CA7BD4"/>
    <w:rsid w:val="00CC66ED"/>
    <w:rsid w:val="00CD2E59"/>
    <w:rsid w:val="00D07ABF"/>
    <w:rsid w:val="00E204F7"/>
    <w:rsid w:val="00E946F1"/>
    <w:rsid w:val="00ED2FBA"/>
    <w:rsid w:val="00F87ECF"/>
    <w:rsid w:val="00FB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55626"/>
  <w15:docId w15:val="{E0D0387B-8B4F-433A-BD05-6F1D6BE1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34"/>
      <w:ind w:left="8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840"/>
    </w:pPr>
  </w:style>
  <w:style w:type="paragraph" w:styleId="ListParagraph">
    <w:name w:val="List Paragraph"/>
    <w:basedOn w:val="Normal"/>
    <w:uiPriority w:val="1"/>
    <w:qFormat/>
    <w:pPr>
      <w:spacing w:before="121"/>
      <w:ind w:left="271" w:hanging="360"/>
    </w:pPr>
  </w:style>
  <w:style w:type="paragraph" w:customStyle="1" w:styleId="TableParagraph">
    <w:name w:val="Table Paragraph"/>
    <w:basedOn w:val="Normal"/>
    <w:uiPriority w:val="1"/>
    <w:qFormat/>
    <w:pPr>
      <w:spacing w:line="265" w:lineRule="exact"/>
      <w:ind w:left="107"/>
    </w:pPr>
  </w:style>
  <w:style w:type="paragraph" w:styleId="Header">
    <w:name w:val="header"/>
    <w:basedOn w:val="Normal"/>
    <w:link w:val="HeaderChar"/>
    <w:uiPriority w:val="99"/>
    <w:unhideWhenUsed/>
    <w:rsid w:val="00330CA0"/>
    <w:pPr>
      <w:tabs>
        <w:tab w:val="center" w:pos="4680"/>
        <w:tab w:val="right" w:pos="9360"/>
      </w:tabs>
    </w:pPr>
  </w:style>
  <w:style w:type="character" w:customStyle="1" w:styleId="HeaderChar">
    <w:name w:val="Header Char"/>
    <w:basedOn w:val="DefaultParagraphFont"/>
    <w:link w:val="Header"/>
    <w:uiPriority w:val="99"/>
    <w:rsid w:val="00330CA0"/>
    <w:rPr>
      <w:rFonts w:ascii="Calibri" w:eastAsia="Calibri" w:hAnsi="Calibri" w:cs="Calibri"/>
      <w:lang w:bidi="en-US"/>
    </w:rPr>
  </w:style>
  <w:style w:type="paragraph" w:styleId="Footer">
    <w:name w:val="footer"/>
    <w:basedOn w:val="Normal"/>
    <w:link w:val="FooterChar"/>
    <w:uiPriority w:val="99"/>
    <w:unhideWhenUsed/>
    <w:rsid w:val="00330CA0"/>
    <w:pPr>
      <w:tabs>
        <w:tab w:val="center" w:pos="4680"/>
        <w:tab w:val="right" w:pos="9360"/>
      </w:tabs>
    </w:pPr>
  </w:style>
  <w:style w:type="character" w:customStyle="1" w:styleId="FooterChar">
    <w:name w:val="Footer Char"/>
    <w:basedOn w:val="DefaultParagraphFont"/>
    <w:link w:val="Footer"/>
    <w:uiPriority w:val="99"/>
    <w:rsid w:val="00330CA0"/>
    <w:rPr>
      <w:rFonts w:ascii="Calibri" w:eastAsia="Calibri" w:hAnsi="Calibri" w:cs="Calibri"/>
      <w:lang w:bidi="en-US"/>
    </w:rPr>
  </w:style>
  <w:style w:type="paragraph" w:customStyle="1" w:styleId="Default">
    <w:name w:val="Default"/>
    <w:rsid w:val="00702D2B"/>
    <w:pPr>
      <w:widowControl/>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5C357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3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lkc.ohs.acf.hhs.gov/policy/45-cfr-chap-xiii/_link" TargetMode="External"/><Relationship Id="rId13" Type="http://schemas.openxmlformats.org/officeDocument/2006/relationships/hyperlink" Target="https://eclkc.ohs.acf.hhs.gov/policy/45-cfr-chap-xiii/_link" TargetMode="External"/><Relationship Id="rId18" Type="http://schemas.openxmlformats.org/officeDocument/2006/relationships/hyperlink" Target="https://eclkc.ohs.acf.hhs.gov/policy/45-cfr-chap-xiii/_lin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clkc.ohs.acf.hhs.gov/policy/45-cfr-chap-xiii/_link" TargetMode="External"/><Relationship Id="rId12" Type="http://schemas.openxmlformats.org/officeDocument/2006/relationships/hyperlink" Target="https://eclkc.ohs.acf.hhs.gov/policy/45-cfr-chap-xiii/_link" TargetMode="External"/><Relationship Id="rId17" Type="http://schemas.openxmlformats.org/officeDocument/2006/relationships/hyperlink" Target="https://eclkc.ohs.acf.hhs.gov/policy/45-cfr-chap-xiii/_link" TargetMode="External"/><Relationship Id="rId2" Type="http://schemas.openxmlformats.org/officeDocument/2006/relationships/styles" Target="styles.xml"/><Relationship Id="rId16" Type="http://schemas.openxmlformats.org/officeDocument/2006/relationships/hyperlink" Target="https://eclkc.ohs.acf.hhs.gov/policy/45-cfr-chap-xiii/_link" TargetMode="External"/><Relationship Id="rId20" Type="http://schemas.openxmlformats.org/officeDocument/2006/relationships/hyperlink" Target="https://eclkc.ohs.acf.hhs.gov/policy/45-cfr-chap-xiii/_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lkc.ohs.acf.hhs.gov/policy/45-cfr-chap-xiii/_li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lkc.ohs.acf.hhs.gov/policy/45-cfr-chap-xiii/_link" TargetMode="External"/><Relationship Id="rId23" Type="http://schemas.openxmlformats.org/officeDocument/2006/relationships/fontTable" Target="fontTable.xml"/><Relationship Id="rId10" Type="http://schemas.openxmlformats.org/officeDocument/2006/relationships/hyperlink" Target="https://eclkc.ohs.acf.hhs.gov/policy/45-cfr-chap-xiii/_link" TargetMode="External"/><Relationship Id="rId19" Type="http://schemas.openxmlformats.org/officeDocument/2006/relationships/hyperlink" Target="https://eclkc.ohs.acf.hhs.gov/policy/45-cfr-chap-xiii/_link" TargetMode="External"/><Relationship Id="rId4" Type="http://schemas.openxmlformats.org/officeDocument/2006/relationships/webSettings" Target="webSettings.xml"/><Relationship Id="rId9" Type="http://schemas.openxmlformats.org/officeDocument/2006/relationships/hyperlink" Target="https://eclkc.ohs.acf.hhs.gov/policy/45-cfr-chap-xiii/_link" TargetMode="External"/><Relationship Id="rId14" Type="http://schemas.openxmlformats.org/officeDocument/2006/relationships/hyperlink" Target="https://eclkc.ohs.acf.hhs.gov/policy/45-cfr-chap-xiii/_li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Tessaro, Jayhla</dc:creator>
  <cp:lastModifiedBy>Strong, Richele</cp:lastModifiedBy>
  <cp:revision>2</cp:revision>
  <dcterms:created xsi:type="dcterms:W3CDTF">2023-04-05T20:42:00Z</dcterms:created>
  <dcterms:modified xsi:type="dcterms:W3CDTF">2023-04-05T20:42:00Z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2013</vt:lpwstr>
  </property>
  <property fmtid="{D5CDD505-2E9C-101B-9397-08002B2CF9AE}" pid="4" name="LastSaved">
    <vt:filetime>2020-08-24T00:00:00Z</vt:filetime>
  </property>
</Properties>
</file>