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96DA8" w14:textId="77777777" w:rsidR="00613319" w:rsidRDefault="00613319"/>
    <w:tbl>
      <w:tblPr>
        <w:tblStyle w:val="TableGrid"/>
        <w:tblW w:w="0" w:type="auto"/>
        <w:tblLook w:val="04A0" w:firstRow="1" w:lastRow="0" w:firstColumn="1" w:lastColumn="0" w:noHBand="0" w:noVBand="1"/>
      </w:tblPr>
      <w:tblGrid>
        <w:gridCol w:w="1733"/>
        <w:gridCol w:w="1785"/>
        <w:gridCol w:w="6264"/>
        <w:gridCol w:w="3394"/>
      </w:tblGrid>
      <w:tr w:rsidR="009F1F12" w:rsidRPr="009F1F12" w14:paraId="338AF597" w14:textId="77777777" w:rsidTr="00922B5A">
        <w:tc>
          <w:tcPr>
            <w:tcW w:w="2358" w:type="dxa"/>
            <w:shd w:val="clear" w:color="auto" w:fill="FF9900"/>
          </w:tcPr>
          <w:p w14:paraId="254086FF" w14:textId="77777777" w:rsidR="009F1F12" w:rsidRPr="009F1F12" w:rsidRDefault="009F1F12" w:rsidP="009F1F12">
            <w:pPr>
              <w:jc w:val="center"/>
              <w:rPr>
                <w:b/>
                <w:sz w:val="22"/>
                <w:szCs w:val="22"/>
              </w:rPr>
            </w:pPr>
            <w:r w:rsidRPr="009F1F12">
              <w:rPr>
                <w:b/>
                <w:sz w:val="22"/>
                <w:szCs w:val="22"/>
              </w:rPr>
              <w:t>Investigation/ Part</w:t>
            </w:r>
          </w:p>
        </w:tc>
        <w:tc>
          <w:tcPr>
            <w:tcW w:w="2340" w:type="dxa"/>
            <w:shd w:val="clear" w:color="auto" w:fill="FF9900"/>
          </w:tcPr>
          <w:p w14:paraId="3787AA9F" w14:textId="77777777" w:rsidR="009F1F12" w:rsidRPr="009F1F12" w:rsidRDefault="009F1F12" w:rsidP="009F1F12">
            <w:pPr>
              <w:jc w:val="center"/>
              <w:rPr>
                <w:b/>
                <w:sz w:val="22"/>
                <w:szCs w:val="22"/>
              </w:rPr>
            </w:pPr>
            <w:r w:rsidRPr="009F1F12">
              <w:rPr>
                <w:b/>
                <w:sz w:val="22"/>
                <w:szCs w:val="22"/>
              </w:rPr>
              <w:t>Focus Question</w:t>
            </w:r>
          </w:p>
        </w:tc>
        <w:tc>
          <w:tcPr>
            <w:tcW w:w="5310" w:type="dxa"/>
            <w:shd w:val="clear" w:color="auto" w:fill="FF9900"/>
          </w:tcPr>
          <w:p w14:paraId="6AA96243" w14:textId="77777777" w:rsidR="009F1F12" w:rsidRPr="009F1F12" w:rsidRDefault="009F1F12" w:rsidP="009F1F12">
            <w:pPr>
              <w:jc w:val="center"/>
              <w:rPr>
                <w:b/>
                <w:sz w:val="22"/>
                <w:szCs w:val="22"/>
              </w:rPr>
            </w:pPr>
            <w:r w:rsidRPr="009F1F12">
              <w:rPr>
                <w:b/>
                <w:sz w:val="22"/>
                <w:szCs w:val="22"/>
              </w:rPr>
              <w:t>Writing Support</w:t>
            </w:r>
          </w:p>
        </w:tc>
        <w:tc>
          <w:tcPr>
            <w:tcW w:w="3168" w:type="dxa"/>
            <w:shd w:val="clear" w:color="auto" w:fill="FF9900"/>
          </w:tcPr>
          <w:p w14:paraId="7F2B8FA2" w14:textId="77777777" w:rsidR="009F1F12" w:rsidRPr="009F1F12" w:rsidRDefault="009F1F12" w:rsidP="009F1F12">
            <w:pPr>
              <w:jc w:val="center"/>
              <w:rPr>
                <w:b/>
                <w:sz w:val="22"/>
                <w:szCs w:val="22"/>
              </w:rPr>
            </w:pPr>
            <w:r w:rsidRPr="009F1F12">
              <w:rPr>
                <w:b/>
                <w:sz w:val="22"/>
                <w:szCs w:val="22"/>
              </w:rPr>
              <w:t>CCSS-ELA</w:t>
            </w:r>
          </w:p>
          <w:p w14:paraId="45323E40" w14:textId="77777777" w:rsidR="009F1F12" w:rsidRPr="009F1F12" w:rsidRDefault="009F1F12" w:rsidP="009F1F12">
            <w:pPr>
              <w:jc w:val="center"/>
              <w:rPr>
                <w:b/>
                <w:sz w:val="22"/>
                <w:szCs w:val="22"/>
              </w:rPr>
            </w:pPr>
            <w:r w:rsidRPr="009F1F12">
              <w:rPr>
                <w:b/>
                <w:sz w:val="22"/>
                <w:szCs w:val="22"/>
              </w:rPr>
              <w:t>NGSS</w:t>
            </w:r>
          </w:p>
        </w:tc>
      </w:tr>
      <w:tr w:rsidR="009F1F12" w14:paraId="1FBB6462" w14:textId="77777777" w:rsidTr="00922B5A">
        <w:tc>
          <w:tcPr>
            <w:tcW w:w="2358" w:type="dxa"/>
          </w:tcPr>
          <w:p w14:paraId="74FC819C" w14:textId="77777777" w:rsidR="009F1F12" w:rsidRDefault="009F1F12">
            <w:r>
              <w:t xml:space="preserve">Investigation 1: Terrestrial Environments </w:t>
            </w:r>
          </w:p>
          <w:p w14:paraId="1605431F" w14:textId="77777777" w:rsidR="009F1F12" w:rsidRDefault="009F1F12">
            <w:r>
              <w:t>Part 1: Setting Up Terrariums</w:t>
            </w:r>
          </w:p>
        </w:tc>
        <w:tc>
          <w:tcPr>
            <w:tcW w:w="2340" w:type="dxa"/>
          </w:tcPr>
          <w:p w14:paraId="62ECC311" w14:textId="77777777" w:rsidR="009F1F12" w:rsidRDefault="009F1F12">
            <w:r>
              <w:t>What environmental factors affect the growth of seeds</w:t>
            </w:r>
            <w:r w:rsidR="00E971F3">
              <w:t xml:space="preserve"> (and plants)</w:t>
            </w:r>
            <w:r>
              <w:t>?</w:t>
            </w:r>
          </w:p>
          <w:p w14:paraId="300455F8" w14:textId="77777777" w:rsidR="00F634B7" w:rsidRDefault="00F634B7">
            <w:r>
              <w:t xml:space="preserve">&amp; </w:t>
            </w:r>
          </w:p>
          <w:p w14:paraId="3162C910" w14:textId="77777777" w:rsidR="00F634B7" w:rsidRDefault="00F634B7">
            <w:r>
              <w:t>How does the terrarium change over time?</w:t>
            </w:r>
          </w:p>
          <w:p w14:paraId="35C8269B" w14:textId="77777777" w:rsidR="00E971F3" w:rsidRDefault="00E971F3"/>
          <w:p w14:paraId="5A7DE033" w14:textId="77777777" w:rsidR="00E971F3" w:rsidRDefault="00E971F3">
            <w:r>
              <w:t>What materials do plants need to grow?</w:t>
            </w:r>
          </w:p>
        </w:tc>
        <w:tc>
          <w:tcPr>
            <w:tcW w:w="5310" w:type="dxa"/>
          </w:tcPr>
          <w:p w14:paraId="2A0EE0D7" w14:textId="77777777" w:rsidR="009F1F12" w:rsidRDefault="003E1356">
            <w:r>
              <w:rPr>
                <w:b/>
              </w:rPr>
              <w:t>Pre-Instruction (</w:t>
            </w:r>
            <w:r w:rsidR="00F634B7" w:rsidRPr="00F634B7">
              <w:rPr>
                <w:b/>
              </w:rPr>
              <w:t>Classroom preparations</w:t>
            </w:r>
            <w:r>
              <w:rPr>
                <w:b/>
              </w:rPr>
              <w:t>)</w:t>
            </w:r>
            <w:r w:rsidR="00F634B7">
              <w:t>:</w:t>
            </w:r>
          </w:p>
          <w:p w14:paraId="17D4698E" w14:textId="77777777" w:rsidR="00F634B7" w:rsidRDefault="00F634B7" w:rsidP="00F634B7">
            <w:pPr>
              <w:numPr>
                <w:ilvl w:val="0"/>
                <w:numId w:val="10"/>
              </w:numPr>
            </w:pPr>
            <w:r>
              <w:t>You will need to group students so they work and talk in pairs</w:t>
            </w:r>
          </w:p>
          <w:p w14:paraId="4AE23112" w14:textId="77777777" w:rsidR="00F634B7" w:rsidRDefault="00F634B7" w:rsidP="00F634B7">
            <w:pPr>
              <w:numPr>
                <w:ilvl w:val="0"/>
                <w:numId w:val="10"/>
              </w:numPr>
            </w:pPr>
            <w:r>
              <w:t xml:space="preserve">Designate an area where students can gather as a class and you can model the creation of data tables, and other written records used in discussions. </w:t>
            </w:r>
          </w:p>
          <w:p w14:paraId="62815A20" w14:textId="4B3959C8" w:rsidR="00F634B7" w:rsidRDefault="00F634B7" w:rsidP="00F634B7">
            <w:pPr>
              <w:numPr>
                <w:ilvl w:val="0"/>
                <w:numId w:val="10"/>
              </w:numPr>
            </w:pPr>
            <w:r>
              <w:t>Establish and display two word banks: one for the terms that are introduced during the instructional sequence Tier 2</w:t>
            </w:r>
            <w:r w:rsidR="00EB7639">
              <w:t xml:space="preserve"> and 3 vocabulary (see CCSS-ELA Appendix A pg. 32-33)</w:t>
            </w:r>
            <w:bookmarkStart w:id="0" w:name="_GoBack"/>
            <w:bookmarkEnd w:id="0"/>
            <w:r w:rsidR="00EB7639">
              <w:t xml:space="preserve"> </w:t>
            </w:r>
            <w:r>
              <w:t xml:space="preserve"> and the other for displaying focus questions. </w:t>
            </w:r>
          </w:p>
          <w:p w14:paraId="176B6E9F" w14:textId="77777777" w:rsidR="00F634B7" w:rsidRDefault="00F634B7" w:rsidP="00F634B7">
            <w:pPr>
              <w:numPr>
                <w:ilvl w:val="0"/>
                <w:numId w:val="10"/>
              </w:numPr>
            </w:pPr>
            <w:r>
              <w:t>Create sentence strips of the focus questions that frame each lesson or series of lessons.</w:t>
            </w:r>
          </w:p>
          <w:p w14:paraId="0F7F79F2" w14:textId="77777777" w:rsidR="00F634B7" w:rsidRDefault="00844D98" w:rsidP="00F634B7">
            <w:pPr>
              <w:ind w:left="720"/>
            </w:pPr>
            <w:r>
              <w:rPr>
                <w:noProof/>
              </w:rPr>
              <mc:AlternateContent>
                <mc:Choice Requires="wps">
                  <w:drawing>
                    <wp:anchor distT="0" distB="0" distL="114300" distR="114300" simplePos="0" relativeHeight="251659264" behindDoc="0" locked="0" layoutInCell="1" allowOverlap="1" wp14:anchorId="5554DC78" wp14:editId="339AD9A3">
                      <wp:simplePos x="0" y="0"/>
                      <wp:positionH relativeFrom="column">
                        <wp:posOffset>-10795</wp:posOffset>
                      </wp:positionH>
                      <wp:positionV relativeFrom="paragraph">
                        <wp:posOffset>115570</wp:posOffset>
                      </wp:positionV>
                      <wp:extent cx="3086100" cy="0"/>
                      <wp:effectExtent l="78105" t="77470" r="86995" b="11303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25400">
                                <a:solidFill>
                                  <a:schemeClr val="tx1">
                                    <a:lumMod val="100000"/>
                                    <a:lumOff val="0"/>
                                  </a:schemeClr>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9.1pt" to="242.2pt,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" strokecolor="black [3213]" strokeweight="2pt">
                      <v:shadow on="t" opacity="24903f" mv:blur="40000f" origin=",.5" offset="0,20000emu"/>
                    </v:line>
                  </w:pict>
                </mc:Fallback>
              </mc:AlternateContent>
            </w:r>
          </w:p>
          <w:p w14:paraId="2875E486" w14:textId="77777777" w:rsidR="00F634B7" w:rsidRDefault="009E0871" w:rsidP="00F634B7">
            <w:r>
              <w:t>Post Instruction:</w:t>
            </w:r>
          </w:p>
          <w:p w14:paraId="4DCCB794" w14:textId="77777777" w:rsidR="00F634B7" w:rsidRDefault="009E0871" w:rsidP="00F634B7">
            <w:pPr>
              <w:numPr>
                <w:ilvl w:val="0"/>
                <w:numId w:val="11"/>
              </w:numPr>
            </w:pPr>
            <w:r>
              <w:t>Lead a discussion on environmental factors and their impacts on the organisms in their terrariums. (</w:t>
            </w:r>
            <w:proofErr w:type="gramStart"/>
            <w:r>
              <w:t>group</w:t>
            </w:r>
            <w:proofErr w:type="gramEnd"/>
            <w:r>
              <w:t>)</w:t>
            </w:r>
          </w:p>
          <w:p w14:paraId="41AB8CDF" w14:textId="77777777" w:rsidR="009E0871" w:rsidRDefault="009E0871" w:rsidP="00F634B7">
            <w:pPr>
              <w:numPr>
                <w:ilvl w:val="0"/>
                <w:numId w:val="11"/>
              </w:numPr>
            </w:pPr>
            <w:r>
              <w:t>Brainstorm a list of environmental factors that could affect the seeds in their terrariums (group) students copy in their science notebooks</w:t>
            </w:r>
          </w:p>
          <w:p w14:paraId="6D481443" w14:textId="77777777" w:rsidR="003E1356" w:rsidRDefault="009E0871" w:rsidP="00F634B7">
            <w:pPr>
              <w:numPr>
                <w:ilvl w:val="0"/>
                <w:numId w:val="11"/>
              </w:numPr>
            </w:pPr>
            <w:r>
              <w:t>Ask students to identify the factors as either living or non-living</w:t>
            </w:r>
            <w:r w:rsidR="003E1356">
              <w:t>.</w:t>
            </w:r>
          </w:p>
          <w:p w14:paraId="013E3299" w14:textId="77777777" w:rsidR="003E1356" w:rsidRDefault="003E1356" w:rsidP="003E1356">
            <w:pPr>
              <w:ind w:left="360"/>
            </w:pPr>
          </w:p>
          <w:p w14:paraId="4A27CC8E" w14:textId="77777777" w:rsidR="003E1356" w:rsidRDefault="003E1356" w:rsidP="003E1356">
            <w:r>
              <w:t>Word Bank:</w:t>
            </w:r>
          </w:p>
          <w:p w14:paraId="73DF4D88" w14:textId="77777777" w:rsidR="009E0871" w:rsidRDefault="003E1356" w:rsidP="003E1356">
            <w:r>
              <w:t xml:space="preserve">Environment </w:t>
            </w:r>
          </w:p>
          <w:p w14:paraId="58AE5FED" w14:textId="77777777" w:rsidR="003E1356" w:rsidRDefault="003E1356" w:rsidP="003E1356">
            <w:r>
              <w:t>Environmental Factor</w:t>
            </w:r>
          </w:p>
          <w:p w14:paraId="34A2FB50" w14:textId="77777777" w:rsidR="003E1356" w:rsidRDefault="003E1356" w:rsidP="003E1356">
            <w:r>
              <w:t xml:space="preserve">Terrarium </w:t>
            </w:r>
          </w:p>
          <w:p w14:paraId="6B8FFB56" w14:textId="77777777" w:rsidR="003E1356" w:rsidRDefault="003E1356" w:rsidP="003E1356">
            <w:r>
              <w:t xml:space="preserve">Organism </w:t>
            </w:r>
          </w:p>
          <w:p w14:paraId="0DA9F2D4" w14:textId="77777777" w:rsidR="001B3B70" w:rsidRDefault="001B3B70" w:rsidP="001B3B70"/>
          <w:p w14:paraId="4BD567BC" w14:textId="77777777" w:rsidR="001B3B70" w:rsidRDefault="001B3B70" w:rsidP="001B3B70"/>
          <w:p w14:paraId="54F98464" w14:textId="77777777" w:rsidR="001B3B70" w:rsidRDefault="001B3B70" w:rsidP="001B3B70"/>
          <w:p w14:paraId="0358DC27" w14:textId="77777777" w:rsidR="001B3B70" w:rsidRDefault="001B3B70" w:rsidP="001B3B70"/>
        </w:tc>
        <w:tc>
          <w:tcPr>
            <w:tcW w:w="3168" w:type="dxa"/>
          </w:tcPr>
          <w:p w14:paraId="03028642" w14:textId="77777777" w:rsidR="003E1356" w:rsidRDefault="003E1356" w:rsidP="003E1356">
            <w:pPr>
              <w:rPr>
                <w:rFonts w:ascii="Arial" w:eastAsia="Times New Roman" w:hAnsi="Arial"/>
                <w:bCs/>
                <w:color w:val="000000"/>
                <w:sz w:val="20"/>
                <w:szCs w:val="20"/>
              </w:rPr>
            </w:pPr>
          </w:p>
          <w:p w14:paraId="11FDEEF4" w14:textId="77777777" w:rsidR="003E1356" w:rsidRDefault="003E1356" w:rsidP="003E1356">
            <w:pPr>
              <w:rPr>
                <w:rFonts w:ascii="Arial" w:eastAsia="Times New Roman" w:hAnsi="Arial"/>
                <w:bCs/>
                <w:color w:val="000000"/>
                <w:sz w:val="20"/>
                <w:szCs w:val="20"/>
              </w:rPr>
            </w:pPr>
          </w:p>
          <w:p w14:paraId="55C4CC06" w14:textId="77777777" w:rsidR="003E1356" w:rsidRPr="003E1356" w:rsidRDefault="003E1356" w:rsidP="003E1356">
            <w:pPr>
              <w:rPr>
                <w:rFonts w:ascii="Arial" w:eastAsia="Times New Roman" w:hAnsi="Arial"/>
                <w:b/>
                <w:bCs/>
                <w:color w:val="000000"/>
                <w:sz w:val="20"/>
                <w:szCs w:val="20"/>
              </w:rPr>
            </w:pPr>
            <w:r w:rsidRPr="003E1356">
              <w:rPr>
                <w:rFonts w:ascii="Arial" w:eastAsia="Times New Roman" w:hAnsi="Arial"/>
                <w:bCs/>
                <w:color w:val="000000"/>
                <w:sz w:val="20"/>
                <w:szCs w:val="20"/>
              </w:rPr>
              <w:t>5-LS1-1. Support an argument that</w:t>
            </w:r>
            <w:r w:rsidRPr="003E1356">
              <w:rPr>
                <w:rFonts w:ascii="Arial" w:eastAsia="Times New Roman" w:hAnsi="Arial"/>
                <w:bCs/>
                <w:color w:val="000000"/>
                <w:sz w:val="20"/>
                <w:szCs w:val="20"/>
                <w:shd w:val="clear" w:color="auto" w:fill="FFFFFF"/>
              </w:rPr>
              <w:t> </w:t>
            </w:r>
            <w:r w:rsidRPr="003E1356">
              <w:rPr>
                <w:rFonts w:ascii="Arial" w:eastAsia="Times New Roman" w:hAnsi="Arial"/>
                <w:bCs/>
                <w:color w:val="000000"/>
                <w:sz w:val="20"/>
                <w:szCs w:val="20"/>
              </w:rPr>
              <w:t>plants get</w:t>
            </w:r>
            <w:r w:rsidRPr="003E1356">
              <w:rPr>
                <w:rFonts w:ascii="Arial" w:eastAsia="Times New Roman" w:hAnsi="Arial"/>
                <w:bCs/>
                <w:color w:val="000000"/>
                <w:sz w:val="20"/>
                <w:szCs w:val="20"/>
                <w:shd w:val="clear" w:color="auto" w:fill="FFFFFF"/>
              </w:rPr>
              <w:t> </w:t>
            </w:r>
            <w:r w:rsidRPr="003E1356">
              <w:rPr>
                <w:rFonts w:ascii="Arial" w:eastAsia="Times New Roman" w:hAnsi="Arial"/>
                <w:bCs/>
                <w:color w:val="000000"/>
                <w:sz w:val="20"/>
                <w:szCs w:val="20"/>
              </w:rPr>
              <w:t>the materials they need</w:t>
            </w:r>
            <w:r w:rsidRPr="003E1356">
              <w:rPr>
                <w:rFonts w:ascii="Arial" w:eastAsia="Times New Roman" w:hAnsi="Arial"/>
                <w:bCs/>
                <w:color w:val="000000"/>
                <w:sz w:val="20"/>
                <w:szCs w:val="20"/>
                <w:shd w:val="clear" w:color="auto" w:fill="FFFFFF"/>
              </w:rPr>
              <w:t> </w:t>
            </w:r>
            <w:r w:rsidRPr="003E1356">
              <w:rPr>
                <w:rFonts w:ascii="Arial" w:eastAsia="Times New Roman" w:hAnsi="Arial"/>
                <w:bCs/>
                <w:color w:val="000000"/>
                <w:sz w:val="20"/>
                <w:szCs w:val="20"/>
              </w:rPr>
              <w:t>for growth chiefly from air and water</w:t>
            </w:r>
            <w:r w:rsidRPr="003E1356">
              <w:rPr>
                <w:rFonts w:ascii="Arial" w:eastAsia="Times New Roman" w:hAnsi="Arial"/>
                <w:b/>
                <w:bCs/>
                <w:color w:val="000000"/>
                <w:sz w:val="20"/>
                <w:szCs w:val="20"/>
              </w:rPr>
              <w:t>.</w:t>
            </w:r>
          </w:p>
          <w:p w14:paraId="79D3E3A8" w14:textId="77777777" w:rsidR="003E1356" w:rsidRPr="003E1356" w:rsidRDefault="003E1356" w:rsidP="003E1356">
            <w:pPr>
              <w:rPr>
                <w:rFonts w:ascii="Arial" w:eastAsia="Times New Roman" w:hAnsi="Arial"/>
                <w:b/>
                <w:bCs/>
                <w:color w:val="000000"/>
                <w:sz w:val="20"/>
                <w:szCs w:val="20"/>
              </w:rPr>
            </w:pPr>
          </w:p>
          <w:p w14:paraId="50D1B04C" w14:textId="77777777" w:rsidR="003E1356" w:rsidRPr="003E1356" w:rsidRDefault="00EB7639" w:rsidP="003E1356">
            <w:pPr>
              <w:rPr>
                <w:rFonts w:ascii="Arial" w:eastAsia="Times New Roman" w:hAnsi="Arial"/>
                <w:bCs/>
                <w:color w:val="000000"/>
                <w:sz w:val="18"/>
                <w:szCs w:val="18"/>
              </w:rPr>
            </w:pPr>
            <w:hyperlink r:id="rId8" w:history="1">
              <w:r w:rsidR="003E1356" w:rsidRPr="003E1356">
                <w:rPr>
                  <w:rStyle w:val="Hyperlink"/>
                  <w:rFonts w:ascii="Arial" w:eastAsia="Times New Roman" w:hAnsi="Arial"/>
                  <w:bCs/>
                  <w:sz w:val="18"/>
                  <w:szCs w:val="18"/>
                </w:rPr>
                <w:t>http://www.nextgenscience.org/5ls1-molecules-organisms-structures-processes</w:t>
              </w:r>
            </w:hyperlink>
          </w:p>
          <w:p w14:paraId="17652EA6" w14:textId="101DACFD" w:rsidR="009F1F12" w:rsidRDefault="00C8158D">
            <w:r>
              <w:t>(</w:t>
            </w:r>
            <w:proofErr w:type="gramStart"/>
            <w:r>
              <w:t>note</w:t>
            </w:r>
            <w:proofErr w:type="gramEnd"/>
            <w:r>
              <w:t>: During the course of the classroom observations students must engage in discourse</w:t>
            </w:r>
            <w:r w:rsidR="003E2366">
              <w:t xml:space="preserve"> (speaking)</w:t>
            </w:r>
            <w:r>
              <w:t xml:space="preserve"> related to what materials plants need for growth</w:t>
            </w:r>
            <w:r w:rsidR="003E2366">
              <w:t xml:space="preserve"> (making claims and providing supportive evidence)</w:t>
            </w:r>
            <w:r>
              <w:t>. A connection between this and the larger list of environmental factors can be established with evidence based on variables that surface during the observations over the two weeks.)</w:t>
            </w:r>
            <w:r w:rsidR="003E2366">
              <w:t xml:space="preserve"> The teacher must work to provide appropriate scaffolding (create public representations of evidence) and promote observations. </w:t>
            </w:r>
          </w:p>
        </w:tc>
      </w:tr>
      <w:tr w:rsidR="009F1F12" w14:paraId="15006CF9" w14:textId="77777777" w:rsidTr="00922B5A">
        <w:tc>
          <w:tcPr>
            <w:tcW w:w="2358" w:type="dxa"/>
            <w:tcBorders>
              <w:bottom w:val="single" w:sz="4" w:space="0" w:color="auto"/>
            </w:tcBorders>
          </w:tcPr>
          <w:p w14:paraId="7306C16A" w14:textId="77777777" w:rsidR="009F1F12" w:rsidRDefault="001B3B70">
            <w:r>
              <w:lastRenderedPageBreak/>
              <w:t>Investigation 1: Terrestrial Environments</w:t>
            </w:r>
          </w:p>
          <w:p w14:paraId="6536FA17" w14:textId="77777777" w:rsidR="001B3B70" w:rsidRDefault="001B3B70">
            <w:r>
              <w:t>Part 2: Recording Changes</w:t>
            </w:r>
          </w:p>
          <w:p w14:paraId="0925247E" w14:textId="77777777" w:rsidR="00E971F3" w:rsidRPr="00E971F3" w:rsidRDefault="00E971F3">
            <w:pPr>
              <w:rPr>
                <w:sz w:val="20"/>
                <w:szCs w:val="20"/>
              </w:rPr>
            </w:pPr>
            <w:r w:rsidRPr="00E971F3">
              <w:rPr>
                <w:sz w:val="20"/>
                <w:szCs w:val="20"/>
              </w:rPr>
              <w:t>(</w:t>
            </w:r>
            <w:proofErr w:type="gramStart"/>
            <w:r>
              <w:rPr>
                <w:sz w:val="20"/>
                <w:szCs w:val="20"/>
              </w:rPr>
              <w:t>note</w:t>
            </w:r>
            <w:proofErr w:type="gramEnd"/>
            <w:r>
              <w:rPr>
                <w:sz w:val="20"/>
                <w:szCs w:val="20"/>
              </w:rPr>
              <w:t xml:space="preserve">: </w:t>
            </w:r>
            <w:r w:rsidRPr="00E971F3">
              <w:rPr>
                <w:sz w:val="20"/>
                <w:szCs w:val="20"/>
              </w:rPr>
              <w:t>this lesson repeats over the next two weeks to facilitate students making and writing about their observations of the terrariums)</w:t>
            </w:r>
          </w:p>
        </w:tc>
        <w:tc>
          <w:tcPr>
            <w:tcW w:w="2340" w:type="dxa"/>
            <w:tcBorders>
              <w:bottom w:val="single" w:sz="4" w:space="0" w:color="auto"/>
            </w:tcBorders>
          </w:tcPr>
          <w:p w14:paraId="70F5AAF8" w14:textId="77777777" w:rsidR="009F1F12" w:rsidRDefault="001B3B70" w:rsidP="001B3B70">
            <w:pPr>
              <w:jc w:val="center"/>
            </w:pPr>
            <w:r>
              <w:t>“</w:t>
            </w:r>
          </w:p>
        </w:tc>
        <w:tc>
          <w:tcPr>
            <w:tcW w:w="5310" w:type="dxa"/>
            <w:tcBorders>
              <w:bottom w:val="single" w:sz="4" w:space="0" w:color="auto"/>
            </w:tcBorders>
          </w:tcPr>
          <w:p w14:paraId="1BACEAF3" w14:textId="77777777" w:rsidR="009F1F12" w:rsidRPr="001B3B70" w:rsidRDefault="001B3B70">
            <w:pPr>
              <w:rPr>
                <w:b/>
              </w:rPr>
            </w:pPr>
            <w:r w:rsidRPr="001B3B70">
              <w:rPr>
                <w:b/>
              </w:rPr>
              <w:t>Pre-instruction:</w:t>
            </w:r>
          </w:p>
          <w:p w14:paraId="53BE33AF" w14:textId="77777777" w:rsidR="001B3B70" w:rsidRDefault="001B3B70" w:rsidP="001B3B70">
            <w:pPr>
              <w:numPr>
                <w:ilvl w:val="0"/>
                <w:numId w:val="12"/>
              </w:numPr>
            </w:pPr>
            <w:r>
              <w:t xml:space="preserve">Move students to the group gathering area and model the appropriate way to make observations. </w:t>
            </w:r>
          </w:p>
          <w:p w14:paraId="42D19E62" w14:textId="77777777" w:rsidR="00882BED" w:rsidRDefault="003E1356" w:rsidP="001B3B70">
            <w:pPr>
              <w:numPr>
                <w:ilvl w:val="0"/>
                <w:numId w:val="12"/>
              </w:numPr>
            </w:pPr>
            <w:r w:rsidRPr="003E1356">
              <w:rPr>
                <w:b/>
              </w:rPr>
              <w:t xml:space="preserve">Model </w:t>
            </w:r>
            <w:r>
              <w:t>the creation of</w:t>
            </w:r>
            <w:r w:rsidR="00882BED">
              <w:t xml:space="preserve"> a classroom observation chart to model the correct way to record the observations.</w:t>
            </w:r>
          </w:p>
          <w:p w14:paraId="7EB5FF52" w14:textId="77777777" w:rsidR="00882BED" w:rsidRDefault="00882BED" w:rsidP="001B3B70">
            <w:pPr>
              <w:numPr>
                <w:ilvl w:val="0"/>
                <w:numId w:val="12"/>
              </w:numPr>
            </w:pPr>
            <w:r>
              <w:t>Refer to the original “focus question” to provide the purpose for gathering the data.</w:t>
            </w:r>
          </w:p>
          <w:p w14:paraId="2710F84F" w14:textId="77777777" w:rsidR="00882BED" w:rsidRDefault="003E1356" w:rsidP="001B3B70">
            <w:pPr>
              <w:numPr>
                <w:ilvl w:val="0"/>
                <w:numId w:val="12"/>
              </w:numPr>
            </w:pPr>
            <w:r>
              <w:rPr>
                <w:b/>
              </w:rPr>
              <w:t xml:space="preserve">Encourage </w:t>
            </w:r>
            <w:r w:rsidR="00882BED" w:rsidRPr="003E1356">
              <w:rPr>
                <w:b/>
              </w:rPr>
              <w:t>Speaking</w:t>
            </w:r>
            <w:r>
              <w:t xml:space="preserve"> ahead of actually making the observations by using</w:t>
            </w:r>
            <w:r w:rsidR="00882BED">
              <w:t xml:space="preserve"> this opportunity </w:t>
            </w:r>
            <w:r>
              <w:t>(</w:t>
            </w:r>
            <w:r w:rsidR="00882BED">
              <w:t>to scaffold the writing process</w:t>
            </w:r>
            <w:r>
              <w:t>)</w:t>
            </w:r>
            <w:r w:rsidR="00882BED">
              <w:t xml:space="preserve"> by providing the students with a frame for their partner conversations ahead of actually observing. </w:t>
            </w:r>
          </w:p>
          <w:p w14:paraId="5112AA91" w14:textId="77777777" w:rsidR="00882BED" w:rsidRPr="00143DF2" w:rsidRDefault="00882BED" w:rsidP="00882BED">
            <w:pPr>
              <w:numPr>
                <w:ilvl w:val="1"/>
                <w:numId w:val="12"/>
              </w:numPr>
              <w:rPr>
                <w:color w:val="3366FF"/>
              </w:rPr>
            </w:pPr>
            <w:r w:rsidRPr="00143DF2">
              <w:rPr>
                <w:color w:val="3366FF"/>
              </w:rPr>
              <w:t>“When I observe my terrarium today</w:t>
            </w:r>
            <w:proofErr w:type="gramStart"/>
            <w:r w:rsidRPr="00143DF2">
              <w:rPr>
                <w:color w:val="3366FF"/>
              </w:rPr>
              <w:t xml:space="preserve">, </w:t>
            </w:r>
            <w:r w:rsidR="00143DF2">
              <w:rPr>
                <w:color w:val="3366FF"/>
              </w:rPr>
              <w:t xml:space="preserve">  </w:t>
            </w:r>
            <w:r w:rsidRPr="00143DF2">
              <w:rPr>
                <w:color w:val="3366FF"/>
              </w:rPr>
              <w:t>I</w:t>
            </w:r>
            <w:proofErr w:type="gramEnd"/>
            <w:r w:rsidRPr="00143DF2">
              <w:rPr>
                <w:color w:val="3366FF"/>
              </w:rPr>
              <w:t xml:space="preserve"> predict that I will see…..</w:t>
            </w:r>
          </w:p>
          <w:p w14:paraId="54265B89" w14:textId="77777777" w:rsidR="00882BED" w:rsidRPr="00143DF2" w:rsidRDefault="003E1356" w:rsidP="00882BED">
            <w:pPr>
              <w:numPr>
                <w:ilvl w:val="1"/>
                <w:numId w:val="12"/>
              </w:numPr>
              <w:rPr>
                <w:color w:val="3366FF"/>
              </w:rPr>
            </w:pPr>
            <w:r w:rsidRPr="00143DF2">
              <w:rPr>
                <w:color w:val="3366FF"/>
              </w:rPr>
              <w:t xml:space="preserve">“I think this </w:t>
            </w:r>
            <w:proofErr w:type="gramStart"/>
            <w:r w:rsidRPr="00143DF2">
              <w:rPr>
                <w:color w:val="3366FF"/>
              </w:rPr>
              <w:t>because…..”</w:t>
            </w:r>
            <w:proofErr w:type="gramEnd"/>
          </w:p>
          <w:p w14:paraId="5E926EF5" w14:textId="77777777" w:rsidR="003E1356" w:rsidRDefault="00E971F3" w:rsidP="003E1356">
            <w:pPr>
              <w:numPr>
                <w:ilvl w:val="0"/>
                <w:numId w:val="12"/>
              </w:numPr>
            </w:pPr>
            <w:r w:rsidRPr="00E971F3">
              <w:rPr>
                <w:b/>
              </w:rPr>
              <w:t xml:space="preserve">Model </w:t>
            </w:r>
            <w:r>
              <w:t>a scientific drawing with the class, students can provide the descriptors and numbers as appropriate. Teacher models thinking aloud, systematic observations.</w:t>
            </w:r>
          </w:p>
          <w:p w14:paraId="0460247F" w14:textId="77777777" w:rsidR="003E2366" w:rsidRDefault="00E971F3" w:rsidP="003E2366">
            <w:pPr>
              <w:numPr>
                <w:ilvl w:val="0"/>
                <w:numId w:val="12"/>
              </w:numPr>
            </w:pPr>
            <w:r>
              <w:rPr>
                <w:b/>
              </w:rPr>
              <w:t xml:space="preserve">Public display: </w:t>
            </w:r>
            <w:r>
              <w:t>consider creating a word list that can be referenced for descriptions that are observed as the terrarium changes.</w:t>
            </w:r>
          </w:p>
          <w:p w14:paraId="7A7F8DBD" w14:textId="18F56DF9" w:rsidR="003E2366" w:rsidRDefault="003E2366" w:rsidP="003E2366">
            <w:r>
              <w:rPr>
                <w:noProof/>
              </w:rPr>
              <mc:AlternateContent>
                <mc:Choice Requires="wps">
                  <w:drawing>
                    <wp:anchor distT="0" distB="0" distL="114300" distR="114300" simplePos="0" relativeHeight="251662336" behindDoc="0" locked="0" layoutInCell="1" allowOverlap="1" wp14:anchorId="1A88A494" wp14:editId="62766674">
                      <wp:simplePos x="0" y="0"/>
                      <wp:positionH relativeFrom="column">
                        <wp:posOffset>52070</wp:posOffset>
                      </wp:positionH>
                      <wp:positionV relativeFrom="paragraph">
                        <wp:posOffset>56515</wp:posOffset>
                      </wp:positionV>
                      <wp:extent cx="3657600" cy="0"/>
                      <wp:effectExtent l="50800" t="25400" r="76200" b="101600"/>
                      <wp:wrapNone/>
                      <wp:docPr id="7" name="Straight Connector 7"/>
                      <wp:cNvGraphicFramePr/>
                      <a:graphic xmlns:a="http://schemas.openxmlformats.org/drawingml/2006/main">
                        <a:graphicData uri="http://schemas.microsoft.com/office/word/2010/wordprocessingShape">
                          <wps:wsp>
                            <wps:cNvCnPr/>
                            <wps:spPr>
                              <a:xfrm>
                                <a:off x="0" y="0"/>
                                <a:ext cx="36576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1pt,4.45pt" to="292.1pt,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" strokecolor="black [3213]" strokeweight="2pt">
                      <v:shadow on="t" opacity="24903f" mv:blur="40000f" origin=",.5" offset="0,20000emu"/>
                    </v:line>
                  </w:pict>
                </mc:Fallback>
              </mc:AlternateContent>
            </w:r>
            <w:r>
              <w:t xml:space="preserve"> </w:t>
            </w:r>
          </w:p>
          <w:p w14:paraId="6F086A2F" w14:textId="0A6D880B" w:rsidR="00143DF2" w:rsidRDefault="00143DF2" w:rsidP="003E2366">
            <w:r>
              <w:t xml:space="preserve">Post-instruction: </w:t>
            </w:r>
          </w:p>
          <w:p w14:paraId="30DE7FF1" w14:textId="77777777" w:rsidR="00143DF2" w:rsidRDefault="00143DF2" w:rsidP="003E1356">
            <w:pPr>
              <w:rPr>
                <w:b/>
              </w:rPr>
            </w:pPr>
            <w:r w:rsidRPr="00143DF2">
              <w:rPr>
                <w:b/>
              </w:rPr>
              <w:t>Shared writing mini-lesson</w:t>
            </w:r>
            <w:r>
              <w:rPr>
                <w:b/>
              </w:rPr>
              <w:t xml:space="preserve"> (writing about observations):</w:t>
            </w:r>
          </w:p>
          <w:p w14:paraId="62DF058F" w14:textId="77777777" w:rsidR="00143DF2" w:rsidRDefault="00143DF2" w:rsidP="00143DF2">
            <w:pPr>
              <w:numPr>
                <w:ilvl w:val="0"/>
                <w:numId w:val="13"/>
              </w:numPr>
            </w:pPr>
            <w:proofErr w:type="gramStart"/>
            <w:r w:rsidRPr="00143DF2">
              <w:rPr>
                <w:b/>
              </w:rPr>
              <w:t xml:space="preserve">Model </w:t>
            </w:r>
            <w:r>
              <w:t xml:space="preserve"> aloud</w:t>
            </w:r>
            <w:proofErr w:type="gramEnd"/>
            <w:r>
              <w:t xml:space="preserve"> in front of the students the type of information that should be in the piece of writing (date, measurements, descriptors, transition words)</w:t>
            </w:r>
          </w:p>
          <w:p w14:paraId="20E523F4" w14:textId="77777777" w:rsidR="00143DF2" w:rsidRDefault="00143DF2" w:rsidP="00143DF2">
            <w:pPr>
              <w:numPr>
                <w:ilvl w:val="0"/>
                <w:numId w:val="13"/>
              </w:numPr>
            </w:pPr>
            <w:r w:rsidRPr="00143DF2">
              <w:rPr>
                <w:b/>
              </w:rPr>
              <w:t>Scaffold</w:t>
            </w:r>
            <w:r>
              <w:t xml:space="preserve"> the student writing by providing writing frame(s) that can start student writing and a list of transition words to develop the paragraph. </w:t>
            </w:r>
          </w:p>
          <w:p w14:paraId="11A11BCA" w14:textId="77777777" w:rsidR="00C8158D" w:rsidRDefault="00C8158D" w:rsidP="00C8158D"/>
          <w:p w14:paraId="6CB3C72F" w14:textId="77777777" w:rsidR="00C8158D" w:rsidRDefault="00C8158D" w:rsidP="00C8158D">
            <w:r>
              <w:t>Word Bank:</w:t>
            </w:r>
          </w:p>
          <w:p w14:paraId="47ED35C2" w14:textId="77777777" w:rsidR="00C8158D" w:rsidRDefault="00C8158D" w:rsidP="00C8158D">
            <w:r>
              <w:t>Observation</w:t>
            </w:r>
          </w:p>
          <w:p w14:paraId="72342BAA" w14:textId="77777777" w:rsidR="00C8158D" w:rsidRDefault="00C8158D" w:rsidP="00C8158D">
            <w:r>
              <w:t>Germinate</w:t>
            </w:r>
          </w:p>
          <w:p w14:paraId="567C10F1" w14:textId="77777777" w:rsidR="00C8158D" w:rsidRPr="00143DF2" w:rsidRDefault="00C8158D" w:rsidP="00C8158D"/>
        </w:tc>
        <w:tc>
          <w:tcPr>
            <w:tcW w:w="3168" w:type="dxa"/>
            <w:tcBorders>
              <w:bottom w:val="single" w:sz="4" w:space="0" w:color="auto"/>
            </w:tcBorders>
          </w:tcPr>
          <w:p w14:paraId="70A2D4E0" w14:textId="77777777" w:rsidR="003E1356" w:rsidRDefault="003E1356" w:rsidP="003E1356">
            <w:pPr>
              <w:rPr>
                <w:rFonts w:ascii="Arial" w:eastAsia="Times New Roman" w:hAnsi="Arial"/>
                <w:b/>
                <w:bCs/>
                <w:color w:val="000000"/>
                <w:sz w:val="20"/>
                <w:szCs w:val="20"/>
              </w:rPr>
            </w:pPr>
          </w:p>
          <w:p w14:paraId="31CD81B9" w14:textId="77777777" w:rsidR="003E1356" w:rsidRDefault="003E1356" w:rsidP="003E1356">
            <w:pPr>
              <w:rPr>
                <w:rFonts w:ascii="Arial" w:eastAsia="Times New Roman" w:hAnsi="Arial"/>
                <w:b/>
                <w:bCs/>
                <w:color w:val="000000"/>
                <w:sz w:val="20"/>
                <w:szCs w:val="20"/>
              </w:rPr>
            </w:pPr>
            <w:r>
              <w:rPr>
                <w:rFonts w:ascii="Arial" w:eastAsia="Times New Roman" w:hAnsi="Arial"/>
                <w:bCs/>
                <w:color w:val="000000"/>
                <w:sz w:val="20"/>
                <w:szCs w:val="20"/>
              </w:rPr>
              <w:t xml:space="preserve">5-LS1-1. </w:t>
            </w:r>
            <w:r w:rsidRPr="003E1356">
              <w:rPr>
                <w:rFonts w:ascii="Arial" w:eastAsia="Times New Roman" w:hAnsi="Arial"/>
                <w:bCs/>
                <w:color w:val="000000"/>
                <w:sz w:val="20"/>
                <w:szCs w:val="20"/>
              </w:rPr>
              <w:t>Support an argument that</w:t>
            </w:r>
            <w:r w:rsidRPr="003E1356">
              <w:rPr>
                <w:rFonts w:ascii="Arial" w:eastAsia="Times New Roman" w:hAnsi="Arial"/>
                <w:bCs/>
                <w:color w:val="000000"/>
                <w:sz w:val="20"/>
                <w:szCs w:val="20"/>
                <w:shd w:val="clear" w:color="auto" w:fill="FFFFFF"/>
              </w:rPr>
              <w:t> </w:t>
            </w:r>
            <w:r w:rsidRPr="003E1356">
              <w:rPr>
                <w:rFonts w:ascii="Arial" w:eastAsia="Times New Roman" w:hAnsi="Arial"/>
                <w:bCs/>
                <w:color w:val="000000"/>
                <w:sz w:val="20"/>
                <w:szCs w:val="20"/>
              </w:rPr>
              <w:t>plants get</w:t>
            </w:r>
            <w:r w:rsidRPr="003E1356">
              <w:rPr>
                <w:rFonts w:ascii="Arial" w:eastAsia="Times New Roman" w:hAnsi="Arial"/>
                <w:bCs/>
                <w:color w:val="000000"/>
                <w:sz w:val="20"/>
                <w:szCs w:val="20"/>
                <w:shd w:val="clear" w:color="auto" w:fill="FFFFFF"/>
              </w:rPr>
              <w:t> </w:t>
            </w:r>
            <w:r w:rsidRPr="003E1356">
              <w:rPr>
                <w:rFonts w:ascii="Arial" w:eastAsia="Times New Roman" w:hAnsi="Arial"/>
                <w:bCs/>
                <w:color w:val="000000"/>
                <w:sz w:val="20"/>
                <w:szCs w:val="20"/>
              </w:rPr>
              <w:t>the materials they need</w:t>
            </w:r>
            <w:r w:rsidRPr="003E1356">
              <w:rPr>
                <w:rFonts w:ascii="Arial" w:eastAsia="Times New Roman" w:hAnsi="Arial"/>
                <w:bCs/>
                <w:color w:val="000000"/>
                <w:sz w:val="20"/>
                <w:szCs w:val="20"/>
                <w:shd w:val="clear" w:color="auto" w:fill="FFFFFF"/>
              </w:rPr>
              <w:t> </w:t>
            </w:r>
            <w:r w:rsidRPr="003E1356">
              <w:rPr>
                <w:rFonts w:ascii="Arial" w:eastAsia="Times New Roman" w:hAnsi="Arial"/>
                <w:bCs/>
                <w:color w:val="000000"/>
                <w:sz w:val="20"/>
                <w:szCs w:val="20"/>
              </w:rPr>
              <w:t>for growth chiefly from air and water</w:t>
            </w:r>
            <w:r w:rsidRPr="003E1356">
              <w:rPr>
                <w:rFonts w:ascii="Arial" w:eastAsia="Times New Roman" w:hAnsi="Arial"/>
                <w:b/>
                <w:bCs/>
                <w:color w:val="000000"/>
                <w:sz w:val="20"/>
                <w:szCs w:val="20"/>
              </w:rPr>
              <w:t>.</w:t>
            </w:r>
          </w:p>
          <w:p w14:paraId="33F662DC" w14:textId="77777777" w:rsidR="003E1356" w:rsidRDefault="003E1356" w:rsidP="003E1356">
            <w:pPr>
              <w:rPr>
                <w:rFonts w:ascii="Arial" w:eastAsia="Times New Roman" w:hAnsi="Arial"/>
                <w:b/>
                <w:bCs/>
                <w:color w:val="000000"/>
                <w:sz w:val="20"/>
                <w:szCs w:val="20"/>
              </w:rPr>
            </w:pPr>
          </w:p>
          <w:p w14:paraId="0E3B64CC" w14:textId="77777777" w:rsidR="003E1356" w:rsidRPr="003E1356" w:rsidRDefault="00EB7639" w:rsidP="003E1356">
            <w:pPr>
              <w:rPr>
                <w:rFonts w:ascii="Arial" w:eastAsia="Times New Roman" w:hAnsi="Arial"/>
                <w:bCs/>
                <w:color w:val="000000"/>
                <w:sz w:val="18"/>
                <w:szCs w:val="18"/>
              </w:rPr>
            </w:pPr>
            <w:hyperlink r:id="rId9" w:history="1">
              <w:r w:rsidR="003E1356" w:rsidRPr="003E1356">
                <w:rPr>
                  <w:rStyle w:val="Hyperlink"/>
                  <w:rFonts w:ascii="Arial" w:eastAsia="Times New Roman" w:hAnsi="Arial"/>
                  <w:bCs/>
                  <w:sz w:val="18"/>
                  <w:szCs w:val="18"/>
                </w:rPr>
                <w:t>http://www.nextgenscience.org/5ls1-molecules-organisms-structures-processes</w:t>
              </w:r>
            </w:hyperlink>
          </w:p>
          <w:p w14:paraId="1796958B" w14:textId="77777777" w:rsidR="003E1356" w:rsidRDefault="003E1356" w:rsidP="003E1356">
            <w:pPr>
              <w:rPr>
                <w:rFonts w:ascii="Arial" w:eastAsia="Times New Roman" w:hAnsi="Arial"/>
                <w:b/>
                <w:bCs/>
                <w:color w:val="000000"/>
                <w:sz w:val="20"/>
                <w:szCs w:val="20"/>
              </w:rPr>
            </w:pPr>
          </w:p>
          <w:p w14:paraId="06F3A827" w14:textId="77777777" w:rsidR="003E1356" w:rsidRDefault="003E1356" w:rsidP="003E1356">
            <w:pPr>
              <w:rPr>
                <w:rFonts w:ascii="Arial" w:eastAsia="Times New Roman" w:hAnsi="Arial"/>
                <w:b/>
                <w:bCs/>
                <w:color w:val="000000"/>
                <w:sz w:val="20"/>
                <w:szCs w:val="20"/>
              </w:rPr>
            </w:pPr>
          </w:p>
          <w:p w14:paraId="4C868B8D" w14:textId="77777777" w:rsidR="003E1356" w:rsidRPr="003E1356" w:rsidRDefault="003E1356" w:rsidP="003E1356">
            <w:pPr>
              <w:rPr>
                <w:rFonts w:ascii="Times" w:eastAsia="Times New Roman" w:hAnsi="Times"/>
                <w:sz w:val="20"/>
                <w:szCs w:val="20"/>
              </w:rPr>
            </w:pPr>
            <w:r>
              <w:rPr>
                <w:rFonts w:ascii="Arial" w:eastAsia="Times New Roman" w:hAnsi="Arial"/>
                <w:bCs/>
                <w:color w:val="000000"/>
                <w:sz w:val="20"/>
                <w:szCs w:val="20"/>
              </w:rPr>
              <w:t xml:space="preserve">5-LS2-1. </w:t>
            </w:r>
            <w:r w:rsidRPr="003E1356">
              <w:rPr>
                <w:rFonts w:ascii="Arial" w:eastAsia="Times New Roman" w:hAnsi="Arial"/>
                <w:bCs/>
                <w:color w:val="000000"/>
                <w:sz w:val="20"/>
                <w:szCs w:val="20"/>
              </w:rPr>
              <w:t>Develop a model to describe</w:t>
            </w:r>
            <w:r w:rsidRPr="003E1356">
              <w:rPr>
                <w:rFonts w:ascii="Arial" w:eastAsia="Times New Roman" w:hAnsi="Arial"/>
                <w:bCs/>
                <w:color w:val="000000"/>
                <w:sz w:val="20"/>
                <w:szCs w:val="20"/>
                <w:shd w:val="clear" w:color="auto" w:fill="FFFFFF"/>
              </w:rPr>
              <w:t> </w:t>
            </w:r>
            <w:r w:rsidRPr="003E1356">
              <w:rPr>
                <w:rFonts w:ascii="Arial" w:eastAsia="Times New Roman" w:hAnsi="Arial"/>
                <w:bCs/>
                <w:color w:val="000000"/>
                <w:sz w:val="20"/>
                <w:szCs w:val="20"/>
              </w:rPr>
              <w:t>the movement of matter among</w:t>
            </w:r>
            <w:r w:rsidRPr="003E1356">
              <w:rPr>
                <w:rFonts w:ascii="Arial" w:eastAsia="Times New Roman" w:hAnsi="Arial"/>
                <w:bCs/>
                <w:color w:val="000000"/>
                <w:sz w:val="20"/>
                <w:szCs w:val="20"/>
                <w:shd w:val="clear" w:color="auto" w:fill="FFFFFF"/>
              </w:rPr>
              <w:t> </w:t>
            </w:r>
            <w:r w:rsidRPr="003E1356">
              <w:rPr>
                <w:rFonts w:ascii="Arial" w:eastAsia="Times New Roman" w:hAnsi="Arial"/>
                <w:bCs/>
                <w:color w:val="000000"/>
                <w:sz w:val="20"/>
                <w:szCs w:val="20"/>
              </w:rPr>
              <w:t>plants, animals, decomposers, and the environment.</w:t>
            </w:r>
          </w:p>
          <w:p w14:paraId="60A48094" w14:textId="77777777" w:rsidR="003E1356" w:rsidRPr="003E1356" w:rsidRDefault="003E1356" w:rsidP="003E1356">
            <w:pPr>
              <w:rPr>
                <w:rFonts w:ascii="Times" w:eastAsia="Times New Roman" w:hAnsi="Times"/>
                <w:sz w:val="20"/>
                <w:szCs w:val="20"/>
              </w:rPr>
            </w:pPr>
          </w:p>
          <w:p w14:paraId="21E59E3C" w14:textId="77777777" w:rsidR="009F1F12" w:rsidRPr="003E1356" w:rsidRDefault="00EB7639">
            <w:pPr>
              <w:rPr>
                <w:sz w:val="18"/>
                <w:szCs w:val="18"/>
              </w:rPr>
            </w:pPr>
            <w:hyperlink r:id="rId10" w:history="1">
              <w:r w:rsidR="003E1356" w:rsidRPr="003E1356">
                <w:rPr>
                  <w:rStyle w:val="Hyperlink"/>
                  <w:sz w:val="18"/>
                  <w:szCs w:val="18"/>
                </w:rPr>
                <w:t>http://www.nextgenscience.org/5ls2-ecosystems-interactions-energy-dynamics</w:t>
              </w:r>
            </w:hyperlink>
          </w:p>
          <w:p w14:paraId="00F42FEE" w14:textId="77777777" w:rsidR="003E1356" w:rsidRDefault="003E1356"/>
          <w:p w14:paraId="32DF5F8E" w14:textId="77777777" w:rsidR="00C8158D" w:rsidRDefault="00C8158D">
            <w:r>
              <w:t>CCSS-ELA W.5.2</w:t>
            </w:r>
          </w:p>
          <w:p w14:paraId="3E6196DD" w14:textId="77777777" w:rsidR="00C8158D" w:rsidRPr="00C8158D" w:rsidRDefault="00C8158D">
            <w:pPr>
              <w:rPr>
                <w:sz w:val="20"/>
                <w:szCs w:val="20"/>
              </w:rPr>
            </w:pPr>
            <w:r w:rsidRPr="00C8158D">
              <w:rPr>
                <w:sz w:val="20"/>
                <w:szCs w:val="20"/>
              </w:rPr>
              <w:t>Write</w:t>
            </w:r>
            <w:r>
              <w:t xml:space="preserve"> </w:t>
            </w:r>
            <w:r w:rsidRPr="00C8158D">
              <w:rPr>
                <w:sz w:val="20"/>
                <w:szCs w:val="20"/>
              </w:rPr>
              <w:t>informative/explanatory texts to examine a topic and convey ideas and information clearly.</w:t>
            </w:r>
          </w:p>
          <w:p w14:paraId="40E57E2E" w14:textId="77777777" w:rsidR="00C8158D" w:rsidRPr="00C8158D" w:rsidRDefault="00C8158D">
            <w:pPr>
              <w:rPr>
                <w:sz w:val="20"/>
                <w:szCs w:val="20"/>
              </w:rPr>
            </w:pPr>
          </w:p>
          <w:p w14:paraId="3F267D6F" w14:textId="77777777" w:rsidR="00C8158D" w:rsidRPr="00C8158D" w:rsidRDefault="00EB7639">
            <w:pPr>
              <w:rPr>
                <w:sz w:val="18"/>
                <w:szCs w:val="18"/>
              </w:rPr>
            </w:pPr>
            <w:hyperlink r:id="rId11" w:history="1">
              <w:r w:rsidR="00C8158D" w:rsidRPr="00C8158D">
                <w:rPr>
                  <w:rStyle w:val="Hyperlink"/>
                  <w:sz w:val="18"/>
                  <w:szCs w:val="18"/>
                </w:rPr>
                <w:t>http://www.corestandards.org/ELA-Literacy/W/5/2</w:t>
              </w:r>
            </w:hyperlink>
          </w:p>
          <w:p w14:paraId="42A6D32E" w14:textId="77777777" w:rsidR="00C8158D" w:rsidRDefault="00C8158D"/>
        </w:tc>
      </w:tr>
      <w:tr w:rsidR="009F1F12" w14:paraId="6BAF6446" w14:textId="77777777" w:rsidTr="00922B5A">
        <w:tc>
          <w:tcPr>
            <w:tcW w:w="2358" w:type="dxa"/>
            <w:shd w:val="clear" w:color="auto" w:fill="737373"/>
          </w:tcPr>
          <w:p w14:paraId="4C613717" w14:textId="77777777" w:rsidR="009F1F12" w:rsidRDefault="009F1F12"/>
        </w:tc>
        <w:tc>
          <w:tcPr>
            <w:tcW w:w="2340" w:type="dxa"/>
            <w:shd w:val="clear" w:color="auto" w:fill="737373"/>
          </w:tcPr>
          <w:p w14:paraId="488B54C2" w14:textId="77777777" w:rsidR="009F1F12" w:rsidRDefault="009F1F12"/>
        </w:tc>
        <w:tc>
          <w:tcPr>
            <w:tcW w:w="5310" w:type="dxa"/>
            <w:shd w:val="clear" w:color="auto" w:fill="737373"/>
          </w:tcPr>
          <w:p w14:paraId="243F636E" w14:textId="77777777" w:rsidR="009F1F12" w:rsidRDefault="009F1F12"/>
        </w:tc>
        <w:tc>
          <w:tcPr>
            <w:tcW w:w="3168" w:type="dxa"/>
            <w:shd w:val="clear" w:color="auto" w:fill="737373"/>
          </w:tcPr>
          <w:p w14:paraId="2ED63B58" w14:textId="77777777" w:rsidR="009F1F12" w:rsidRDefault="009F1F12"/>
        </w:tc>
      </w:tr>
      <w:tr w:rsidR="009F1F12" w14:paraId="746B5F7C" w14:textId="77777777" w:rsidTr="00922B5A">
        <w:tc>
          <w:tcPr>
            <w:tcW w:w="2358" w:type="dxa"/>
          </w:tcPr>
          <w:p w14:paraId="32CA7337" w14:textId="77777777" w:rsidR="009F1F12" w:rsidRDefault="00C8158D">
            <w:r>
              <w:t>Investigation 2: Bugs and Beetles</w:t>
            </w:r>
          </w:p>
          <w:p w14:paraId="42A6D24E" w14:textId="1BB2D801" w:rsidR="00193861" w:rsidRDefault="00193861">
            <w:r>
              <w:t>Part 1: Making Animal Runways</w:t>
            </w:r>
          </w:p>
        </w:tc>
        <w:tc>
          <w:tcPr>
            <w:tcW w:w="2340" w:type="dxa"/>
          </w:tcPr>
          <w:p w14:paraId="14DEE45D" w14:textId="77777777" w:rsidR="009F1F12" w:rsidRDefault="00844D98">
            <w:r>
              <w:t xml:space="preserve">What type of environment do isopods and beetles prefer? </w:t>
            </w:r>
          </w:p>
        </w:tc>
        <w:tc>
          <w:tcPr>
            <w:tcW w:w="5310" w:type="dxa"/>
          </w:tcPr>
          <w:p w14:paraId="45EB7816" w14:textId="77777777" w:rsidR="009F1F12" w:rsidRDefault="004227D5">
            <w:pPr>
              <w:rPr>
                <w:b/>
              </w:rPr>
            </w:pPr>
            <w:r w:rsidRPr="004227D5">
              <w:rPr>
                <w:b/>
              </w:rPr>
              <w:t>Pre-instruction:</w:t>
            </w:r>
          </w:p>
          <w:p w14:paraId="1B4C7BE8" w14:textId="24487A0D" w:rsidR="004227D5" w:rsidRDefault="00E61EC1" w:rsidP="00E61EC1">
            <w:pPr>
              <w:pStyle w:val="ListParagraph"/>
              <w:numPr>
                <w:ilvl w:val="0"/>
                <w:numId w:val="14"/>
              </w:numPr>
            </w:pPr>
            <w:r>
              <w:t>Introduce the focus question for the investigation (sentence strip) and elicit student responses.</w:t>
            </w:r>
            <w:r w:rsidR="00922B5A">
              <w:t xml:space="preserve"> Turn and talk with partner </w:t>
            </w:r>
            <w:r w:rsidR="00922B5A" w:rsidRPr="00922B5A">
              <w:rPr>
                <w:b/>
              </w:rPr>
              <w:t>(speaking)</w:t>
            </w:r>
            <w:r w:rsidR="00922B5A">
              <w:rPr>
                <w:b/>
              </w:rPr>
              <w:t>.</w:t>
            </w:r>
          </w:p>
          <w:p w14:paraId="34BF31B0" w14:textId="0C5A0179" w:rsidR="00E61EC1" w:rsidRDefault="00E61EC1" w:rsidP="00E61EC1">
            <w:pPr>
              <w:pStyle w:val="ListParagraph"/>
              <w:numPr>
                <w:ilvl w:val="0"/>
                <w:numId w:val="14"/>
              </w:numPr>
            </w:pPr>
            <w:r w:rsidRPr="00E61EC1">
              <w:rPr>
                <w:b/>
              </w:rPr>
              <w:t xml:space="preserve">Model </w:t>
            </w:r>
            <w:r w:rsidR="00922B5A">
              <w:rPr>
                <w:b/>
              </w:rPr>
              <w:t xml:space="preserve">use of the scaffold </w:t>
            </w:r>
            <w:r w:rsidR="00922B5A">
              <w:t xml:space="preserve">by </w:t>
            </w:r>
            <w:r>
              <w:t>making observations of the two animals as a class using the Box and T chart to help with the observations. (</w:t>
            </w:r>
            <w:proofErr w:type="gramStart"/>
            <w:r>
              <w:t>note</w:t>
            </w:r>
            <w:proofErr w:type="gramEnd"/>
            <w:r>
              <w:t>: the Box and T chart provides a graphical organizer to collect observations of the animals.)</w:t>
            </w:r>
          </w:p>
          <w:p w14:paraId="3F3CF821" w14:textId="221C631C" w:rsidR="00E61EC1" w:rsidRDefault="00E61EC1" w:rsidP="006A2B65">
            <w:pPr>
              <w:pStyle w:val="ListParagraph"/>
              <w:numPr>
                <w:ilvl w:val="1"/>
                <w:numId w:val="14"/>
              </w:numPr>
            </w:pPr>
            <w:r>
              <w:t>Enter an observation for the isopods an observation for the beetles, use the similarities and differences in chart to guide observations.</w:t>
            </w:r>
            <w:r w:rsidR="00922B5A">
              <w:t xml:space="preserve"> (</w:t>
            </w:r>
            <w:proofErr w:type="gramStart"/>
            <w:r w:rsidR="00922B5A">
              <w:t>see</w:t>
            </w:r>
            <w:proofErr w:type="gramEnd"/>
            <w:r w:rsidR="00922B5A">
              <w:t xml:space="preserve"> below)</w:t>
            </w:r>
          </w:p>
          <w:p w14:paraId="0B7EFE32" w14:textId="77777777" w:rsidR="00E61EC1" w:rsidRDefault="00922B5A" w:rsidP="00E61EC1">
            <w:pPr>
              <w:pStyle w:val="ListParagraph"/>
              <w:ind w:left="360"/>
            </w:pPr>
            <w:r>
              <w:rPr>
                <w:noProof/>
              </w:rPr>
              <w:drawing>
                <wp:inline distT="0" distB="0" distL="0" distR="0" wp14:anchorId="6E0A6C4A" wp14:editId="1F913EA1">
                  <wp:extent cx="1477433" cy="18899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 and T Chart copy.jpg"/>
                          <pic:cNvPicPr/>
                        </pic:nvPicPr>
                        <pic:blipFill>
                          <a:blip r:embed="rId12">
                            <a:extLst>
                              <a:ext uri="{28A0092B-C50C-407E-A947-70E740481C1C}">
                                <a14:useLocalDpi xmlns:a14="http://schemas.microsoft.com/office/drawing/2010/main" val="0"/>
                              </a:ext>
                            </a:extLst>
                          </a:blip>
                          <a:stretch>
                            <a:fillRect/>
                          </a:stretch>
                        </pic:blipFill>
                        <pic:spPr>
                          <a:xfrm>
                            <a:off x="0" y="0"/>
                            <a:ext cx="1478374" cy="1891166"/>
                          </a:xfrm>
                          <a:prstGeom prst="rect">
                            <a:avLst/>
                          </a:prstGeom>
                        </pic:spPr>
                      </pic:pic>
                    </a:graphicData>
                  </a:graphic>
                </wp:inline>
              </w:drawing>
            </w:r>
          </w:p>
          <w:p w14:paraId="293D61AB" w14:textId="32D8ADD2" w:rsidR="002A4DE6" w:rsidRDefault="002A4DE6" w:rsidP="00E61EC1">
            <w:pPr>
              <w:pStyle w:val="ListParagraph"/>
              <w:ind w:left="360"/>
            </w:pPr>
            <w:r>
              <w:t>(Box and T-Chart)</w:t>
            </w:r>
          </w:p>
          <w:p w14:paraId="21EA83DB" w14:textId="77777777" w:rsidR="00922B5A" w:rsidRDefault="00922B5A" w:rsidP="00E61EC1">
            <w:pPr>
              <w:pStyle w:val="ListParagraph"/>
              <w:ind w:left="360"/>
            </w:pPr>
          </w:p>
          <w:p w14:paraId="3CD12B2C" w14:textId="77777777" w:rsidR="00922B5A" w:rsidRPr="00922B5A" w:rsidRDefault="00922B5A" w:rsidP="00922B5A">
            <w:pPr>
              <w:pStyle w:val="ListParagraph"/>
              <w:ind w:left="0"/>
              <w:rPr>
                <w:b/>
              </w:rPr>
            </w:pPr>
            <w:r w:rsidRPr="00922B5A">
              <w:rPr>
                <w:b/>
              </w:rPr>
              <w:t xml:space="preserve">Post-instruction (writing mini-lesson): </w:t>
            </w:r>
          </w:p>
          <w:p w14:paraId="12FCC2DB" w14:textId="77777777" w:rsidR="00922B5A" w:rsidRDefault="00922B5A" w:rsidP="00922B5A">
            <w:pPr>
              <w:pStyle w:val="ListParagraph"/>
              <w:ind w:left="0"/>
            </w:pPr>
            <w:r w:rsidRPr="00E14364">
              <w:rPr>
                <w:b/>
              </w:rPr>
              <w:t xml:space="preserve">Model </w:t>
            </w:r>
            <w:r>
              <w:t xml:space="preserve">writing observations in a narrative form using the Box and T Chart graphical organizer. </w:t>
            </w:r>
          </w:p>
          <w:p w14:paraId="0B00EC06" w14:textId="77777777" w:rsidR="00922B5A" w:rsidRDefault="00922B5A" w:rsidP="00922B5A">
            <w:pPr>
              <w:pStyle w:val="ListParagraph"/>
              <w:ind w:left="0"/>
            </w:pPr>
            <w:r w:rsidRPr="00E14364">
              <w:rPr>
                <w:b/>
              </w:rPr>
              <w:t>Scaffold</w:t>
            </w:r>
            <w:r>
              <w:t xml:space="preserve"> as necessary with a writing frame to give the students a beginning space. </w:t>
            </w:r>
          </w:p>
          <w:p w14:paraId="3D6B676A" w14:textId="3D911CD1" w:rsidR="00E14364" w:rsidRDefault="002A4DE6" w:rsidP="00922B5A">
            <w:pPr>
              <w:pStyle w:val="ListParagraph"/>
              <w:ind w:left="0"/>
            </w:pPr>
            <w:r>
              <w:t>Writing Frames:</w:t>
            </w:r>
          </w:p>
          <w:p w14:paraId="3CB0231D" w14:textId="77777777" w:rsidR="00E14364" w:rsidRPr="006C7B9E" w:rsidRDefault="00E14364" w:rsidP="00922B5A">
            <w:pPr>
              <w:pStyle w:val="ListParagraph"/>
              <w:ind w:left="0"/>
              <w:rPr>
                <w:color w:val="3366FF"/>
              </w:rPr>
            </w:pPr>
            <w:r w:rsidRPr="006C7B9E">
              <w:rPr>
                <w:color w:val="3366FF"/>
              </w:rPr>
              <w:t xml:space="preserve">I </w:t>
            </w:r>
            <w:proofErr w:type="gramStart"/>
            <w:r w:rsidRPr="006C7B9E">
              <w:rPr>
                <w:color w:val="3366FF"/>
              </w:rPr>
              <w:t>observed…….</w:t>
            </w:r>
            <w:proofErr w:type="gramEnd"/>
          </w:p>
          <w:p w14:paraId="3E54B296" w14:textId="77777777" w:rsidR="00E14364" w:rsidRPr="006C7B9E" w:rsidRDefault="00E14364" w:rsidP="00922B5A">
            <w:pPr>
              <w:pStyle w:val="ListParagraph"/>
              <w:ind w:left="0"/>
              <w:rPr>
                <w:color w:val="3366FF"/>
              </w:rPr>
            </w:pPr>
            <w:r w:rsidRPr="006C7B9E">
              <w:rPr>
                <w:color w:val="3366FF"/>
              </w:rPr>
              <w:t>I noticed….</w:t>
            </w:r>
          </w:p>
          <w:p w14:paraId="756AB596" w14:textId="799BE835" w:rsidR="00E14364" w:rsidRPr="00E61EC1" w:rsidRDefault="00E14364" w:rsidP="00922B5A">
            <w:pPr>
              <w:pStyle w:val="ListParagraph"/>
              <w:ind w:left="0"/>
            </w:pPr>
            <w:r w:rsidRPr="006C7B9E">
              <w:rPr>
                <w:color w:val="3366FF"/>
              </w:rPr>
              <w:t>It reminds me of ________________ because_________.</w:t>
            </w:r>
          </w:p>
        </w:tc>
        <w:tc>
          <w:tcPr>
            <w:tcW w:w="3168" w:type="dxa"/>
          </w:tcPr>
          <w:p w14:paraId="19C53447" w14:textId="77777777" w:rsidR="009F1F12" w:rsidRPr="003624BB" w:rsidRDefault="003624BB" w:rsidP="004227D5">
            <w:pPr>
              <w:rPr>
                <w:sz w:val="20"/>
                <w:szCs w:val="20"/>
              </w:rPr>
            </w:pPr>
            <w:r w:rsidRPr="003624BB">
              <w:rPr>
                <w:sz w:val="20"/>
                <w:szCs w:val="20"/>
              </w:rPr>
              <w:t>4-LS1-2.</w:t>
            </w:r>
          </w:p>
          <w:p w14:paraId="3D735A24" w14:textId="77777777" w:rsidR="003624BB" w:rsidRPr="003624BB" w:rsidRDefault="003624BB" w:rsidP="004227D5">
            <w:pPr>
              <w:rPr>
                <w:sz w:val="20"/>
                <w:szCs w:val="20"/>
              </w:rPr>
            </w:pPr>
            <w:r w:rsidRPr="003624BB">
              <w:rPr>
                <w:sz w:val="20"/>
                <w:szCs w:val="20"/>
              </w:rPr>
              <w:t>Use a model to describe that animals receive different types of information through their senses, process the information in their brain, and respond to the information in different ways.</w:t>
            </w:r>
          </w:p>
          <w:p w14:paraId="0D55E276" w14:textId="77777777" w:rsidR="003624BB" w:rsidRPr="003624BB" w:rsidRDefault="00EB7639" w:rsidP="004227D5">
            <w:pPr>
              <w:rPr>
                <w:sz w:val="18"/>
                <w:szCs w:val="18"/>
              </w:rPr>
            </w:pPr>
            <w:hyperlink r:id="rId13" w:history="1">
              <w:r w:rsidR="003624BB" w:rsidRPr="003624BB">
                <w:rPr>
                  <w:rStyle w:val="Hyperlink"/>
                  <w:sz w:val="18"/>
                  <w:szCs w:val="18"/>
                </w:rPr>
                <w:t>http://www.nextgenscience.org/4ls1-molecules-organisms-structures-processes</w:t>
              </w:r>
            </w:hyperlink>
          </w:p>
          <w:p w14:paraId="14AA2220" w14:textId="77777777" w:rsidR="00573C26" w:rsidRDefault="00573C26" w:rsidP="002A4DE6"/>
          <w:p w14:paraId="5DEBEFE1" w14:textId="77777777" w:rsidR="00573C26" w:rsidRDefault="00573C26" w:rsidP="002A4DE6"/>
          <w:p w14:paraId="007A100E" w14:textId="453695D7" w:rsidR="002A4DE6" w:rsidRDefault="002A4DE6" w:rsidP="002A4DE6">
            <w:r>
              <w:t>CCSS-ELA W.5.3</w:t>
            </w:r>
          </w:p>
          <w:p w14:paraId="65C68F13" w14:textId="7BCC6A20" w:rsidR="002A4DE6" w:rsidRPr="00C8158D" w:rsidRDefault="002A4DE6" w:rsidP="002A4DE6">
            <w:pPr>
              <w:rPr>
                <w:sz w:val="20"/>
                <w:szCs w:val="20"/>
              </w:rPr>
            </w:pPr>
            <w:r w:rsidRPr="002A4DE6">
              <w:rPr>
                <w:sz w:val="20"/>
                <w:szCs w:val="20"/>
              </w:rPr>
              <w:t>Write narratives to develop real or imagined experiences or events using effective technique, descriptive details, and clear event sequences</w:t>
            </w:r>
            <w:r>
              <w:rPr>
                <w:sz w:val="20"/>
                <w:szCs w:val="20"/>
              </w:rPr>
              <w:t>.</w:t>
            </w:r>
          </w:p>
          <w:p w14:paraId="0D6BA944" w14:textId="77777777" w:rsidR="002A4DE6" w:rsidRPr="00C8158D" w:rsidRDefault="002A4DE6" w:rsidP="002A4DE6">
            <w:pPr>
              <w:rPr>
                <w:sz w:val="20"/>
                <w:szCs w:val="20"/>
              </w:rPr>
            </w:pPr>
          </w:p>
          <w:p w14:paraId="09852BA1" w14:textId="4C2E99AE" w:rsidR="002A4DE6" w:rsidRPr="00193861" w:rsidRDefault="00EB7639" w:rsidP="002A4DE6">
            <w:pPr>
              <w:rPr>
                <w:sz w:val="18"/>
                <w:szCs w:val="18"/>
              </w:rPr>
            </w:pPr>
            <w:hyperlink r:id="rId14" w:history="1">
              <w:r w:rsidR="00193861" w:rsidRPr="00193861">
                <w:rPr>
                  <w:rStyle w:val="Hyperlink"/>
                  <w:sz w:val="18"/>
                  <w:szCs w:val="18"/>
                </w:rPr>
                <w:t>http://www.corestandards.org/ELA-Literacy/W/5/3</w:t>
              </w:r>
            </w:hyperlink>
          </w:p>
          <w:p w14:paraId="32DD7201" w14:textId="3128E926" w:rsidR="00193861" w:rsidRDefault="00193861" w:rsidP="002A4DE6"/>
        </w:tc>
      </w:tr>
      <w:tr w:rsidR="009F1F12" w14:paraId="7C5067B9" w14:textId="77777777" w:rsidTr="00922B5A">
        <w:tc>
          <w:tcPr>
            <w:tcW w:w="2358" w:type="dxa"/>
          </w:tcPr>
          <w:p w14:paraId="4D162790" w14:textId="77777777" w:rsidR="00193861" w:rsidRDefault="00193861" w:rsidP="00193861">
            <w:r>
              <w:t>Investigation 2: Bugs and Beetles</w:t>
            </w:r>
          </w:p>
          <w:p w14:paraId="563B110E" w14:textId="7292DBE0" w:rsidR="009F1F12" w:rsidRDefault="001A17BB" w:rsidP="001A17BB">
            <w:r>
              <w:t>Part 2</w:t>
            </w:r>
            <w:r w:rsidR="00193861">
              <w:t xml:space="preserve">: </w:t>
            </w:r>
            <w:r>
              <w:t xml:space="preserve">Responding to Moisture </w:t>
            </w:r>
          </w:p>
        </w:tc>
        <w:tc>
          <w:tcPr>
            <w:tcW w:w="2340" w:type="dxa"/>
          </w:tcPr>
          <w:p w14:paraId="330A2D6A" w14:textId="100F1CB3" w:rsidR="009F1F12" w:rsidRDefault="00193861">
            <w:r>
              <w:t>How much moisture do isopods and beetles prefer?</w:t>
            </w:r>
          </w:p>
        </w:tc>
        <w:tc>
          <w:tcPr>
            <w:tcW w:w="5310" w:type="dxa"/>
          </w:tcPr>
          <w:p w14:paraId="2AFB5691" w14:textId="5FFE3765" w:rsidR="009F1F12" w:rsidRPr="000433A6" w:rsidRDefault="00861C25" w:rsidP="00861C25">
            <w:pPr>
              <w:tabs>
                <w:tab w:val="center" w:pos="2547"/>
              </w:tabs>
              <w:rPr>
                <w:b/>
              </w:rPr>
            </w:pPr>
            <w:r w:rsidRPr="000433A6">
              <w:rPr>
                <w:b/>
              </w:rPr>
              <w:t>Pre-</w:t>
            </w:r>
            <w:r w:rsidR="00C53D74">
              <w:rPr>
                <w:b/>
              </w:rPr>
              <w:t>instruction (introduction of setting up the investigation</w:t>
            </w:r>
            <w:r w:rsidR="007448B6">
              <w:rPr>
                <w:b/>
              </w:rPr>
              <w:t xml:space="preserve"> (investigative question, data table, procedures)</w:t>
            </w:r>
            <w:r w:rsidR="003E2366">
              <w:rPr>
                <w:b/>
              </w:rPr>
              <w:t xml:space="preserve"> provides template and scaffolds the second part of this investigation</w:t>
            </w:r>
            <w:r w:rsidRPr="000433A6">
              <w:rPr>
                <w:b/>
              </w:rPr>
              <w:t xml:space="preserve">): </w:t>
            </w:r>
            <w:r w:rsidRPr="000433A6">
              <w:rPr>
                <w:b/>
              </w:rPr>
              <w:tab/>
            </w:r>
          </w:p>
          <w:p w14:paraId="164DFC1F" w14:textId="3EA41D90" w:rsidR="00861C25" w:rsidRDefault="00861C25" w:rsidP="00861C25">
            <w:pPr>
              <w:pStyle w:val="ListParagraph"/>
              <w:numPr>
                <w:ilvl w:val="0"/>
                <w:numId w:val="15"/>
              </w:numPr>
              <w:tabs>
                <w:tab w:val="center" w:pos="2547"/>
              </w:tabs>
            </w:pPr>
            <w:r>
              <w:t>Review the observations from the previous and ongoing observation of the terrarium</w:t>
            </w:r>
            <w:r w:rsidR="00C53D74">
              <w:t xml:space="preserve"> (what conditions do the plants seem to prefer?)</w:t>
            </w:r>
            <w:r>
              <w:t>.</w:t>
            </w:r>
          </w:p>
          <w:p w14:paraId="0B8212EF" w14:textId="78C4BD1A" w:rsidR="000433A6" w:rsidRDefault="00C53D74" w:rsidP="000433A6">
            <w:pPr>
              <w:pStyle w:val="ListParagraph"/>
              <w:numPr>
                <w:ilvl w:val="0"/>
                <w:numId w:val="15"/>
              </w:numPr>
              <w:tabs>
                <w:tab w:val="center" w:pos="2547"/>
              </w:tabs>
            </w:pPr>
            <w:r>
              <w:t>Introduce the investigative question (</w:t>
            </w:r>
            <w:r w:rsidRPr="00C53D74">
              <w:rPr>
                <w:b/>
              </w:rPr>
              <w:t>focus question)</w:t>
            </w:r>
            <w:r>
              <w:t xml:space="preserve"> written and displayed publically.</w:t>
            </w:r>
          </w:p>
          <w:p w14:paraId="4A1A7A68" w14:textId="74D6C357" w:rsidR="00C53D74" w:rsidRDefault="00C53D74" w:rsidP="000433A6">
            <w:pPr>
              <w:pStyle w:val="ListParagraph"/>
              <w:numPr>
                <w:ilvl w:val="0"/>
                <w:numId w:val="15"/>
              </w:numPr>
              <w:tabs>
                <w:tab w:val="center" w:pos="2547"/>
              </w:tabs>
            </w:pPr>
            <w:r w:rsidRPr="00C53D74">
              <w:rPr>
                <w:b/>
              </w:rPr>
              <w:t xml:space="preserve">Model </w:t>
            </w:r>
            <w:r>
              <w:t xml:space="preserve">the creation of the data table that the students will use to collect data from the various conditions. </w:t>
            </w:r>
          </w:p>
          <w:p w14:paraId="5DBEEF7B" w14:textId="16B089D1" w:rsidR="00C53D74" w:rsidRPr="00C53D74" w:rsidRDefault="00C53D74" w:rsidP="00C53D74">
            <w:pPr>
              <w:pStyle w:val="ListParagraph"/>
              <w:numPr>
                <w:ilvl w:val="1"/>
                <w:numId w:val="15"/>
              </w:numPr>
              <w:tabs>
                <w:tab w:val="center" w:pos="2547"/>
              </w:tabs>
            </w:pPr>
            <w:r>
              <w:rPr>
                <w:b/>
              </w:rPr>
              <w:t xml:space="preserve">Manipulated (dry, moist, wet) soil samples and responding variables (amount of animals) are identified </w:t>
            </w:r>
          </w:p>
          <w:p w14:paraId="7D42AD12" w14:textId="609597B5" w:rsidR="00C53D74" w:rsidRPr="003E2366" w:rsidRDefault="00C53D74" w:rsidP="00C53D74">
            <w:pPr>
              <w:pStyle w:val="ListParagraph"/>
              <w:numPr>
                <w:ilvl w:val="1"/>
                <w:numId w:val="15"/>
              </w:numPr>
              <w:tabs>
                <w:tab w:val="center" w:pos="2547"/>
              </w:tabs>
            </w:pPr>
            <w:r>
              <w:rPr>
                <w:b/>
              </w:rPr>
              <w:t>Control variables (same amount of soil, same light) are identified</w:t>
            </w:r>
          </w:p>
          <w:p w14:paraId="05C97B23" w14:textId="14C97B63" w:rsidR="003E2366" w:rsidRPr="003E2366" w:rsidRDefault="003E2366" w:rsidP="003E2366">
            <w:pPr>
              <w:pStyle w:val="ListParagraph"/>
              <w:numPr>
                <w:ilvl w:val="0"/>
                <w:numId w:val="15"/>
              </w:numPr>
              <w:tabs>
                <w:tab w:val="center" w:pos="2547"/>
              </w:tabs>
            </w:pPr>
            <w:r>
              <w:rPr>
                <w:b/>
              </w:rPr>
              <w:t xml:space="preserve">Model </w:t>
            </w:r>
            <w:r>
              <w:t>collection of class data into the data table (public representation).</w:t>
            </w:r>
          </w:p>
          <w:p w14:paraId="73456ACC" w14:textId="4DC59050" w:rsidR="003E2366" w:rsidRDefault="003E2366" w:rsidP="003E2366">
            <w:pPr>
              <w:tabs>
                <w:tab w:val="center" w:pos="2547"/>
              </w:tabs>
            </w:pPr>
            <w:r>
              <w:rPr>
                <w:noProof/>
              </w:rPr>
              <mc:AlternateContent>
                <mc:Choice Requires="wps">
                  <w:drawing>
                    <wp:anchor distT="0" distB="0" distL="114300" distR="114300" simplePos="0" relativeHeight="251663360" behindDoc="0" locked="0" layoutInCell="1" allowOverlap="1" wp14:anchorId="2F3E3EBB" wp14:editId="67E4A0A1">
                      <wp:simplePos x="0" y="0"/>
                      <wp:positionH relativeFrom="column">
                        <wp:posOffset>52070</wp:posOffset>
                      </wp:positionH>
                      <wp:positionV relativeFrom="paragraph">
                        <wp:posOffset>81915</wp:posOffset>
                      </wp:positionV>
                      <wp:extent cx="36576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36576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1pt,6.45pt" to="292.1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" strokecolor="black [3213]" strokeweight="2pt">
                      <v:shadow on="t" opacity="24903f" mv:blur="40000f" origin=",.5" offset="0,20000emu"/>
                    </v:line>
                  </w:pict>
                </mc:Fallback>
              </mc:AlternateContent>
            </w:r>
          </w:p>
          <w:p w14:paraId="2C15662D" w14:textId="313C2097" w:rsidR="000433A6" w:rsidRPr="000433A6" w:rsidRDefault="000433A6" w:rsidP="000433A6">
            <w:pPr>
              <w:tabs>
                <w:tab w:val="center" w:pos="2547"/>
              </w:tabs>
              <w:rPr>
                <w:b/>
              </w:rPr>
            </w:pPr>
            <w:r w:rsidRPr="000433A6">
              <w:rPr>
                <w:b/>
              </w:rPr>
              <w:t>Post-lesson</w:t>
            </w:r>
            <w:r>
              <w:rPr>
                <w:b/>
              </w:rPr>
              <w:t xml:space="preserve"> investigation</w:t>
            </w:r>
            <w:r w:rsidRPr="000433A6">
              <w:rPr>
                <w:b/>
              </w:rPr>
              <w:t xml:space="preserve"> (writing mini-lesson):</w:t>
            </w:r>
          </w:p>
          <w:p w14:paraId="5019209C" w14:textId="470429EE" w:rsidR="000433A6" w:rsidRDefault="000433A6" w:rsidP="00861C25">
            <w:pPr>
              <w:pStyle w:val="ListParagraph"/>
              <w:numPr>
                <w:ilvl w:val="0"/>
                <w:numId w:val="15"/>
              </w:numPr>
              <w:tabs>
                <w:tab w:val="center" w:pos="2547"/>
              </w:tabs>
            </w:pPr>
            <w:r>
              <w:t xml:space="preserve">Have students </w:t>
            </w:r>
            <w:r w:rsidR="00C53D74">
              <w:t xml:space="preserve">use the date from their investigations to write </w:t>
            </w:r>
            <w:r w:rsidR="003E2366">
              <w:t>a scientific explanation that answers</w:t>
            </w:r>
            <w:r>
              <w:t xml:space="preserve"> the focus question at the beginning of the unit.</w:t>
            </w:r>
          </w:p>
          <w:p w14:paraId="01225A8A" w14:textId="47CCB828" w:rsidR="00861C25" w:rsidRDefault="00861C25" w:rsidP="00861C25">
            <w:pPr>
              <w:pStyle w:val="ListParagraph"/>
              <w:numPr>
                <w:ilvl w:val="0"/>
                <w:numId w:val="15"/>
              </w:numPr>
              <w:tabs>
                <w:tab w:val="center" w:pos="2547"/>
              </w:tabs>
            </w:pPr>
            <w:r>
              <w:t>Introduce the CER framework</w:t>
            </w:r>
            <w:r w:rsidR="000433A6">
              <w:t xml:space="preserve"> as model for creating scientific explanations</w:t>
            </w:r>
            <w:proofErr w:type="gramStart"/>
            <w:r w:rsidR="000433A6">
              <w:t>.*</w:t>
            </w:r>
            <w:proofErr w:type="gramEnd"/>
            <w:r w:rsidR="001A17BB">
              <w:t xml:space="preserve"> This framework should be introduced in a separate lesson identifying the various parts of the framework. Make a public display of the components of a scientific explanation so students can have a visual reminder.</w:t>
            </w:r>
          </w:p>
          <w:p w14:paraId="22D0993F" w14:textId="2383A302" w:rsidR="000433A6" w:rsidRDefault="003E2366" w:rsidP="000433A6">
            <w:r>
              <w:rPr>
                <w:noProof/>
              </w:rPr>
              <w:drawing>
                <wp:anchor distT="0" distB="0" distL="114300" distR="114300" simplePos="0" relativeHeight="251661312" behindDoc="0" locked="0" layoutInCell="1" allowOverlap="1" wp14:anchorId="65CBB661" wp14:editId="0C113DCD">
                  <wp:simplePos x="0" y="0"/>
                  <wp:positionH relativeFrom="column">
                    <wp:posOffset>166370</wp:posOffset>
                  </wp:positionH>
                  <wp:positionV relativeFrom="paragraph">
                    <wp:posOffset>43815</wp:posOffset>
                  </wp:positionV>
                  <wp:extent cx="1593850" cy="1028700"/>
                  <wp:effectExtent l="0" t="0" r="6350" b="12700"/>
                  <wp:wrapSquare wrapText="bothSides"/>
                  <wp:docPr id="5" name="Picture 4" descr="CER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R Framewor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385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D5816F" w14:textId="77777777" w:rsidR="000433A6" w:rsidRDefault="000433A6" w:rsidP="000433A6"/>
          <w:p w14:paraId="42D35711" w14:textId="77777777" w:rsidR="000433A6" w:rsidRDefault="000433A6" w:rsidP="000433A6"/>
          <w:p w14:paraId="6E8570DF" w14:textId="77777777" w:rsidR="000433A6" w:rsidRDefault="000433A6" w:rsidP="000433A6"/>
          <w:p w14:paraId="1047FEE5" w14:textId="77777777" w:rsidR="000433A6" w:rsidRDefault="000433A6" w:rsidP="000433A6"/>
          <w:p w14:paraId="350A4F9D" w14:textId="77777777" w:rsidR="000433A6" w:rsidRDefault="000433A6" w:rsidP="000433A6"/>
          <w:p w14:paraId="679D0B41" w14:textId="77777777" w:rsidR="000433A6" w:rsidRDefault="000433A6" w:rsidP="000433A6"/>
          <w:p w14:paraId="1476EFFE" w14:textId="7D5E3E29" w:rsidR="000433A6" w:rsidRDefault="000433A6" w:rsidP="000433A6">
            <w:pPr>
              <w:rPr>
                <w:i/>
              </w:rPr>
            </w:pPr>
            <w:r>
              <w:t xml:space="preserve">This framework provides a graphical representation of the various elements of a complete scientific explanation- </w:t>
            </w:r>
            <w:r w:rsidRPr="0004435D">
              <w:rPr>
                <w:i/>
              </w:rPr>
              <w:t>claim</w:t>
            </w:r>
            <w:r>
              <w:rPr>
                <w:i/>
              </w:rPr>
              <w:t>,</w:t>
            </w:r>
            <w:r>
              <w:t xml:space="preserve"> </w:t>
            </w:r>
            <w:r>
              <w:rPr>
                <w:i/>
              </w:rPr>
              <w:t xml:space="preserve">evidence, and supportive reasoning. </w:t>
            </w:r>
            <w:r>
              <w:t>Support can be offered through a visual representation and explanation of the components of a complete explanation through the use of the CER framework below.</w:t>
            </w:r>
            <w:r>
              <w:rPr>
                <w:i/>
              </w:rPr>
              <w:t xml:space="preserve"> </w:t>
            </w:r>
          </w:p>
          <w:p w14:paraId="09218B7B" w14:textId="439BAE64" w:rsidR="000433A6" w:rsidRPr="000433A6" w:rsidRDefault="000433A6" w:rsidP="000433A6">
            <w:pPr>
              <w:pStyle w:val="ListParagraph"/>
              <w:numPr>
                <w:ilvl w:val="0"/>
                <w:numId w:val="17"/>
              </w:numPr>
            </w:pPr>
            <w:r>
              <w:t>Have students self evaluate their own explanations identifying the claim (circle), supporting evidence (underline), and scientific reasoning double underline.</w:t>
            </w:r>
          </w:p>
          <w:p w14:paraId="3824611E" w14:textId="77777777" w:rsidR="000433A6" w:rsidRDefault="000433A6" w:rsidP="000433A6">
            <w:pPr>
              <w:rPr>
                <w:b/>
                <w:u w:val="single"/>
              </w:rPr>
            </w:pPr>
          </w:p>
          <w:p w14:paraId="66AE9A75" w14:textId="467DFA7C" w:rsidR="000433A6" w:rsidRPr="00524CEC" w:rsidRDefault="000433A6" w:rsidP="000433A6">
            <w:pPr>
              <w:rPr>
                <w:b/>
              </w:rPr>
            </w:pPr>
            <w:r>
              <w:rPr>
                <w:b/>
              </w:rPr>
              <w:t>*CER Framework Explanation:</w:t>
            </w:r>
          </w:p>
          <w:p w14:paraId="66AECBD8" w14:textId="53685D2F" w:rsidR="000433A6" w:rsidRDefault="00EB7639" w:rsidP="000433A6">
            <w:pPr>
              <w:tabs>
                <w:tab w:val="center" w:pos="2547"/>
              </w:tabs>
            </w:pPr>
            <w:hyperlink r:id="rId16" w:history="1">
              <w:r w:rsidR="000433A6" w:rsidRPr="00441AAF">
                <w:rPr>
                  <w:rStyle w:val="Hyperlink"/>
                  <w:b/>
                </w:rPr>
                <w:t>http://alwaysformative.blogspot.com/2012/04/claim-evidence-reasoning.html</w:t>
              </w:r>
            </w:hyperlink>
          </w:p>
          <w:p w14:paraId="6A90451F" w14:textId="5768B32E" w:rsidR="000433A6" w:rsidRDefault="000433A6" w:rsidP="000433A6">
            <w:pPr>
              <w:rPr>
                <w:b/>
              </w:rPr>
            </w:pPr>
          </w:p>
          <w:p w14:paraId="43A726D9" w14:textId="77777777" w:rsidR="00573C26" w:rsidRPr="00C53D74" w:rsidRDefault="00573C26" w:rsidP="00573C26">
            <w:pPr>
              <w:rPr>
                <w:b/>
              </w:rPr>
            </w:pPr>
            <w:r w:rsidRPr="00C53D74">
              <w:rPr>
                <w:b/>
              </w:rPr>
              <w:t>Word Bank:</w:t>
            </w:r>
          </w:p>
          <w:p w14:paraId="7E8A2493" w14:textId="77777777" w:rsidR="00573C26" w:rsidRDefault="00573C26" w:rsidP="00573C26">
            <w:r>
              <w:t>Preferred Environment</w:t>
            </w:r>
          </w:p>
          <w:p w14:paraId="34552C13" w14:textId="77777777" w:rsidR="0096253F" w:rsidRDefault="0096253F" w:rsidP="00573C26">
            <w:r>
              <w:t>Manipulated variable</w:t>
            </w:r>
          </w:p>
          <w:p w14:paraId="4288956A" w14:textId="77777777" w:rsidR="0096253F" w:rsidRDefault="0096253F" w:rsidP="00573C26">
            <w:r>
              <w:t>Responding variable</w:t>
            </w:r>
          </w:p>
          <w:p w14:paraId="78F23702" w14:textId="77777777" w:rsidR="0096253F" w:rsidRDefault="0096253F" w:rsidP="00573C26">
            <w:r>
              <w:t>Control variable</w:t>
            </w:r>
          </w:p>
          <w:p w14:paraId="287D017E" w14:textId="5B5ABC9D" w:rsidR="005800ED" w:rsidRDefault="0096253F" w:rsidP="0024600D">
            <w:r>
              <w:t>Procedures</w:t>
            </w:r>
          </w:p>
        </w:tc>
        <w:tc>
          <w:tcPr>
            <w:tcW w:w="3168" w:type="dxa"/>
          </w:tcPr>
          <w:p w14:paraId="3F5E64CD" w14:textId="77777777" w:rsidR="009F1F12" w:rsidRDefault="00573C26">
            <w:r>
              <w:t>CCSS-ELA W.5.2e</w:t>
            </w:r>
          </w:p>
          <w:p w14:paraId="319E9750" w14:textId="77777777" w:rsidR="00573C26" w:rsidRDefault="00573C26">
            <w:pPr>
              <w:rPr>
                <w:sz w:val="20"/>
                <w:szCs w:val="20"/>
              </w:rPr>
            </w:pPr>
            <w:r w:rsidRPr="00573C26">
              <w:rPr>
                <w:sz w:val="20"/>
                <w:szCs w:val="20"/>
              </w:rPr>
              <w:t>Provide a concluding statement or section related to the information or explanation presented</w:t>
            </w:r>
            <w:r>
              <w:rPr>
                <w:sz w:val="20"/>
                <w:szCs w:val="20"/>
              </w:rPr>
              <w:t>.</w:t>
            </w:r>
          </w:p>
          <w:p w14:paraId="454DD982" w14:textId="2DAEB720" w:rsidR="003E2366" w:rsidRDefault="00EB7639">
            <w:pPr>
              <w:rPr>
                <w:sz w:val="20"/>
                <w:szCs w:val="20"/>
              </w:rPr>
            </w:pPr>
            <w:hyperlink r:id="rId17" w:history="1">
              <w:r w:rsidR="003E2366" w:rsidRPr="00CA24B4">
                <w:rPr>
                  <w:rStyle w:val="Hyperlink"/>
                  <w:sz w:val="20"/>
                  <w:szCs w:val="20"/>
                </w:rPr>
                <w:t>http://www.corestandards.org/ELA-Literacy/W/5/2/e</w:t>
              </w:r>
            </w:hyperlink>
          </w:p>
          <w:p w14:paraId="21287FD2" w14:textId="77777777" w:rsidR="003E2366" w:rsidRDefault="003E2366">
            <w:pPr>
              <w:rPr>
                <w:sz w:val="20"/>
                <w:szCs w:val="20"/>
              </w:rPr>
            </w:pPr>
          </w:p>
          <w:p w14:paraId="29BC6A57" w14:textId="77777777" w:rsidR="005800ED" w:rsidRPr="003624BB" w:rsidRDefault="005800ED" w:rsidP="005800ED">
            <w:pPr>
              <w:rPr>
                <w:sz w:val="20"/>
                <w:szCs w:val="20"/>
              </w:rPr>
            </w:pPr>
            <w:r w:rsidRPr="003624BB">
              <w:rPr>
                <w:sz w:val="20"/>
                <w:szCs w:val="20"/>
              </w:rPr>
              <w:t>4-LS1-2.</w:t>
            </w:r>
          </w:p>
          <w:p w14:paraId="3C485749" w14:textId="77777777" w:rsidR="005800ED" w:rsidRPr="003624BB" w:rsidRDefault="005800ED" w:rsidP="005800ED">
            <w:pPr>
              <w:rPr>
                <w:sz w:val="20"/>
                <w:szCs w:val="20"/>
              </w:rPr>
            </w:pPr>
            <w:r w:rsidRPr="003624BB">
              <w:rPr>
                <w:sz w:val="20"/>
                <w:szCs w:val="20"/>
              </w:rPr>
              <w:t>Use a model to describe that animals receive different types of information through their senses, process the information in their brain, and respond to the information in different ways.</w:t>
            </w:r>
          </w:p>
          <w:p w14:paraId="3E495087" w14:textId="77777777" w:rsidR="005800ED" w:rsidRPr="003624BB" w:rsidRDefault="00EB7639" w:rsidP="005800ED">
            <w:pPr>
              <w:rPr>
                <w:sz w:val="18"/>
                <w:szCs w:val="18"/>
              </w:rPr>
            </w:pPr>
            <w:hyperlink r:id="rId18" w:history="1">
              <w:r w:rsidR="005800ED" w:rsidRPr="003624BB">
                <w:rPr>
                  <w:rStyle w:val="Hyperlink"/>
                  <w:sz w:val="18"/>
                  <w:szCs w:val="18"/>
                </w:rPr>
                <w:t>http://www.nextgenscience.org/4ls1-molecules-organisms-structures-processes</w:t>
              </w:r>
            </w:hyperlink>
          </w:p>
          <w:p w14:paraId="1DA3300C" w14:textId="77777777" w:rsidR="005800ED" w:rsidRDefault="005800ED" w:rsidP="005800ED"/>
          <w:p w14:paraId="5EAF0B46" w14:textId="5411AE05" w:rsidR="005800ED" w:rsidRPr="00573C26" w:rsidRDefault="005800ED">
            <w:pPr>
              <w:rPr>
                <w:sz w:val="20"/>
                <w:szCs w:val="20"/>
              </w:rPr>
            </w:pPr>
          </w:p>
        </w:tc>
      </w:tr>
      <w:tr w:rsidR="009F1F12" w14:paraId="035BB44B" w14:textId="77777777" w:rsidTr="00922B5A">
        <w:tc>
          <w:tcPr>
            <w:tcW w:w="2358" w:type="dxa"/>
          </w:tcPr>
          <w:p w14:paraId="62C631E7" w14:textId="425EAC58" w:rsidR="001A17BB" w:rsidRDefault="001A17BB" w:rsidP="001A17BB">
            <w:r>
              <w:t>Investigation 2: Bugs and Beetles</w:t>
            </w:r>
          </w:p>
          <w:p w14:paraId="33A8289B" w14:textId="32918673" w:rsidR="009F1F12" w:rsidRDefault="001A17BB" w:rsidP="001A17BB">
            <w:proofErr w:type="gramStart"/>
            <w:r>
              <w:t>Part :</w:t>
            </w:r>
            <w:proofErr w:type="gramEnd"/>
            <w:r>
              <w:t xml:space="preserve"> </w:t>
            </w:r>
            <w:r w:rsidR="007448B6">
              <w:t xml:space="preserve">3 </w:t>
            </w:r>
            <w:r>
              <w:t xml:space="preserve">Responding to Light </w:t>
            </w:r>
          </w:p>
        </w:tc>
        <w:tc>
          <w:tcPr>
            <w:tcW w:w="2340" w:type="dxa"/>
          </w:tcPr>
          <w:p w14:paraId="552A9AA6" w14:textId="280CBAC4" w:rsidR="009F1F12" w:rsidRDefault="001A17BB">
            <w:r>
              <w:t>How do beetles and isopods respond to different amounts of light?</w:t>
            </w:r>
          </w:p>
        </w:tc>
        <w:tc>
          <w:tcPr>
            <w:tcW w:w="5310" w:type="dxa"/>
          </w:tcPr>
          <w:p w14:paraId="0B65B76A" w14:textId="77777777" w:rsidR="009F1F12" w:rsidRPr="001A17BB" w:rsidRDefault="001A17BB">
            <w:pPr>
              <w:rPr>
                <w:b/>
              </w:rPr>
            </w:pPr>
            <w:r w:rsidRPr="001A17BB">
              <w:rPr>
                <w:b/>
              </w:rPr>
              <w:t>Pre-instruction:</w:t>
            </w:r>
          </w:p>
          <w:p w14:paraId="5F3D6964" w14:textId="77777777" w:rsidR="001A17BB" w:rsidRDefault="007448B6" w:rsidP="007448B6">
            <w:pPr>
              <w:pStyle w:val="ListParagraph"/>
              <w:numPr>
                <w:ilvl w:val="0"/>
                <w:numId w:val="17"/>
              </w:numPr>
            </w:pPr>
            <w:r>
              <w:t>Review the essential elements of a controlled investigation by reviewing the test and results from Investigation 2: Responding to Moisture.</w:t>
            </w:r>
          </w:p>
          <w:p w14:paraId="7DD82C87" w14:textId="77777777" w:rsidR="007448B6" w:rsidRDefault="007448B6" w:rsidP="007448B6">
            <w:pPr>
              <w:pStyle w:val="ListParagraph"/>
              <w:numPr>
                <w:ilvl w:val="0"/>
                <w:numId w:val="17"/>
              </w:numPr>
            </w:pPr>
            <w:r>
              <w:t xml:space="preserve">Introduce the new investigation question (focus question) and process for setting up investigation in the science notebooks. </w:t>
            </w:r>
          </w:p>
          <w:p w14:paraId="28F613C4" w14:textId="77777777" w:rsidR="007448B6" w:rsidRDefault="007448B6" w:rsidP="007448B6">
            <w:pPr>
              <w:pStyle w:val="ListParagraph"/>
              <w:numPr>
                <w:ilvl w:val="0"/>
                <w:numId w:val="17"/>
              </w:numPr>
            </w:pPr>
            <w:r>
              <w:t xml:space="preserve">Based on the need of the group provide the adequate </w:t>
            </w:r>
            <w:r w:rsidRPr="007448B6">
              <w:rPr>
                <w:b/>
              </w:rPr>
              <w:t>scaffolding</w:t>
            </w:r>
            <w:r>
              <w:t xml:space="preserve"> for setting up the investigation:</w:t>
            </w:r>
          </w:p>
          <w:p w14:paraId="7638B961" w14:textId="77777777" w:rsidR="007448B6" w:rsidRDefault="00143246" w:rsidP="007448B6">
            <w:pPr>
              <w:pStyle w:val="ListParagraph"/>
              <w:numPr>
                <w:ilvl w:val="1"/>
                <w:numId w:val="17"/>
              </w:numPr>
            </w:pPr>
            <w:r w:rsidRPr="00143246">
              <w:rPr>
                <w:b/>
              </w:rPr>
              <w:t xml:space="preserve">Model </w:t>
            </w:r>
            <w:r>
              <w:t>the writing of the investigative question</w:t>
            </w:r>
          </w:p>
          <w:p w14:paraId="65EB3460" w14:textId="77777777" w:rsidR="00143246" w:rsidRDefault="00143246" w:rsidP="007448B6">
            <w:pPr>
              <w:pStyle w:val="ListParagraph"/>
              <w:numPr>
                <w:ilvl w:val="1"/>
                <w:numId w:val="17"/>
              </w:numPr>
            </w:pPr>
            <w:r w:rsidRPr="00143246">
              <w:rPr>
                <w:b/>
              </w:rPr>
              <w:t>Mode</w:t>
            </w:r>
            <w:r>
              <w:t>l the set up of the data table</w:t>
            </w:r>
          </w:p>
          <w:p w14:paraId="11C4511F" w14:textId="3D512C39" w:rsidR="00143246" w:rsidRDefault="00143246" w:rsidP="00143246">
            <w:pPr>
              <w:pStyle w:val="ListParagraph"/>
              <w:numPr>
                <w:ilvl w:val="0"/>
                <w:numId w:val="17"/>
              </w:numPr>
            </w:pPr>
            <w:r>
              <w:t xml:space="preserve">Identify, </w:t>
            </w:r>
            <w:r w:rsidRPr="00143246">
              <w:rPr>
                <w:b/>
              </w:rPr>
              <w:t>label</w:t>
            </w:r>
            <w:r>
              <w:rPr>
                <w:b/>
              </w:rPr>
              <w:t>, and publically display</w:t>
            </w:r>
            <w:r>
              <w:t xml:space="preserve"> the variables in the investigation</w:t>
            </w:r>
          </w:p>
          <w:p w14:paraId="530983B5" w14:textId="4F74AE56" w:rsidR="00F253EE" w:rsidRDefault="00F253EE" w:rsidP="00F253EE">
            <w:r>
              <w:rPr>
                <w:noProof/>
              </w:rPr>
              <mc:AlternateContent>
                <mc:Choice Requires="wps">
                  <w:drawing>
                    <wp:anchor distT="0" distB="0" distL="114300" distR="114300" simplePos="0" relativeHeight="251664384" behindDoc="0" locked="0" layoutInCell="1" allowOverlap="1" wp14:anchorId="4A50EC0A" wp14:editId="54492128">
                      <wp:simplePos x="0" y="0"/>
                      <wp:positionH relativeFrom="column">
                        <wp:posOffset>52070</wp:posOffset>
                      </wp:positionH>
                      <wp:positionV relativeFrom="paragraph">
                        <wp:posOffset>151765</wp:posOffset>
                      </wp:positionV>
                      <wp:extent cx="3657600" cy="0"/>
                      <wp:effectExtent l="50800" t="25400" r="76200" b="101600"/>
                      <wp:wrapNone/>
                      <wp:docPr id="9" name="Straight Connector 9"/>
                      <wp:cNvGraphicFramePr/>
                      <a:graphic xmlns:a="http://schemas.openxmlformats.org/drawingml/2006/main">
                        <a:graphicData uri="http://schemas.microsoft.com/office/word/2010/wordprocessingShape">
                          <wps:wsp>
                            <wps:cNvCnPr/>
                            <wps:spPr>
                              <a:xfrm>
                                <a:off x="0" y="0"/>
                                <a:ext cx="36576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1pt,11.95pt" to="292.1pt,1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" strokecolor="black [3213]" strokeweight="2pt">
                      <v:shadow on="t" opacity="24903f" mv:blur="40000f" origin=",.5" offset="0,20000emu"/>
                    </v:line>
                  </w:pict>
                </mc:Fallback>
              </mc:AlternateContent>
            </w:r>
          </w:p>
          <w:p w14:paraId="0B3D4DF3" w14:textId="77777777" w:rsidR="00F253EE" w:rsidRDefault="00F253EE" w:rsidP="00F253EE"/>
          <w:p w14:paraId="65C4E73A" w14:textId="77777777" w:rsidR="00143246" w:rsidRDefault="00143246" w:rsidP="00143246">
            <w:pPr>
              <w:rPr>
                <w:b/>
              </w:rPr>
            </w:pPr>
            <w:r w:rsidRPr="00143246">
              <w:rPr>
                <w:b/>
              </w:rPr>
              <w:t>Post Instruction:</w:t>
            </w:r>
          </w:p>
          <w:p w14:paraId="6E1A6C28" w14:textId="6E0D9E20" w:rsidR="00143246" w:rsidRPr="00E73AB9" w:rsidRDefault="00143246" w:rsidP="00143246">
            <w:pPr>
              <w:pStyle w:val="ListParagraph"/>
              <w:numPr>
                <w:ilvl w:val="0"/>
                <w:numId w:val="18"/>
              </w:numPr>
              <w:rPr>
                <w:b/>
              </w:rPr>
            </w:pPr>
            <w:r>
              <w:t>Utilize the CER framework to have the students write a scientific explanation answering the investigative question.</w:t>
            </w:r>
            <w:r w:rsidR="00E73AB9">
              <w:t xml:space="preserve"> Note: depending on the group you may need to </w:t>
            </w:r>
            <w:r w:rsidR="00E73AB9" w:rsidRPr="00E73AB9">
              <w:rPr>
                <w:b/>
              </w:rPr>
              <w:t>model writing this explanation</w:t>
            </w:r>
            <w:r w:rsidR="00E73AB9">
              <w:t xml:space="preserve"> in front of the class.</w:t>
            </w:r>
          </w:p>
          <w:p w14:paraId="1B782637" w14:textId="77777777" w:rsidR="00E73AB9" w:rsidRPr="00E73AB9" w:rsidRDefault="00E73AB9" w:rsidP="00143246">
            <w:pPr>
              <w:pStyle w:val="ListParagraph"/>
              <w:numPr>
                <w:ilvl w:val="0"/>
                <w:numId w:val="18"/>
              </w:numPr>
              <w:rPr>
                <w:b/>
              </w:rPr>
            </w:pPr>
            <w:r>
              <w:t>Follow this intentional format for leading students in this writing exercise:</w:t>
            </w:r>
          </w:p>
          <w:p w14:paraId="48F4178E" w14:textId="1C31ABC5" w:rsidR="00E73AB9" w:rsidRPr="00E73AB9" w:rsidRDefault="00E73AB9" w:rsidP="00E73AB9">
            <w:pPr>
              <w:pStyle w:val="ListParagraph"/>
              <w:numPr>
                <w:ilvl w:val="1"/>
                <w:numId w:val="18"/>
              </w:numPr>
              <w:rPr>
                <w:b/>
              </w:rPr>
            </w:pPr>
            <w:r>
              <w:t xml:space="preserve">Provide a </w:t>
            </w:r>
            <w:r w:rsidRPr="00E73AB9">
              <w:rPr>
                <w:b/>
              </w:rPr>
              <w:t>written “frame</w:t>
            </w:r>
            <w:r>
              <w:t>” or conversation starter to engage student discourse (partner talk)</w:t>
            </w:r>
          </w:p>
          <w:p w14:paraId="62EEFED5" w14:textId="7C677691" w:rsidR="00E73AB9" w:rsidRPr="00E73AB9" w:rsidRDefault="00E73AB9" w:rsidP="00E73AB9">
            <w:pPr>
              <w:pStyle w:val="ListParagraph"/>
              <w:numPr>
                <w:ilvl w:val="1"/>
                <w:numId w:val="18"/>
              </w:numPr>
              <w:rPr>
                <w:b/>
              </w:rPr>
            </w:pPr>
            <w:r w:rsidRPr="00E73AB9">
              <w:rPr>
                <w:b/>
              </w:rPr>
              <w:t>Teacher speaks</w:t>
            </w:r>
            <w:r>
              <w:t xml:space="preserve"> reading the investigative question and frame.</w:t>
            </w:r>
          </w:p>
          <w:p w14:paraId="30871347" w14:textId="5C4E3C4F" w:rsidR="00E73AB9" w:rsidRPr="00E73AB9" w:rsidRDefault="00E73AB9" w:rsidP="00E73AB9">
            <w:pPr>
              <w:pStyle w:val="ListParagraph"/>
              <w:numPr>
                <w:ilvl w:val="1"/>
                <w:numId w:val="18"/>
              </w:numPr>
              <w:rPr>
                <w:b/>
              </w:rPr>
            </w:pPr>
            <w:r>
              <w:rPr>
                <w:b/>
              </w:rPr>
              <w:t>Students s</w:t>
            </w:r>
            <w:r w:rsidRPr="00E73AB9">
              <w:rPr>
                <w:b/>
              </w:rPr>
              <w:t xml:space="preserve">peak </w:t>
            </w:r>
            <w:r>
              <w:t xml:space="preserve">to a partner to share your explanation using “frame” </w:t>
            </w:r>
          </w:p>
          <w:p w14:paraId="406C7EF0" w14:textId="29E556D1" w:rsidR="00E73AB9" w:rsidRPr="00E73AB9" w:rsidRDefault="00E73AB9" w:rsidP="00E73AB9">
            <w:pPr>
              <w:pStyle w:val="ListParagraph"/>
              <w:numPr>
                <w:ilvl w:val="1"/>
                <w:numId w:val="18"/>
              </w:numPr>
              <w:rPr>
                <w:b/>
              </w:rPr>
            </w:pPr>
            <w:r>
              <w:rPr>
                <w:b/>
              </w:rPr>
              <w:t xml:space="preserve">Teacher models </w:t>
            </w:r>
            <w:r>
              <w:t>writing an explanation using the frame identifying the claim, evidence, and reasoning</w:t>
            </w:r>
          </w:p>
          <w:p w14:paraId="68B773B9" w14:textId="795C6D2B" w:rsidR="00E73AB9" w:rsidRPr="00E73AB9" w:rsidRDefault="00E73AB9" w:rsidP="00E73AB9">
            <w:pPr>
              <w:pStyle w:val="ListParagraph"/>
              <w:numPr>
                <w:ilvl w:val="1"/>
                <w:numId w:val="18"/>
              </w:numPr>
              <w:rPr>
                <w:b/>
              </w:rPr>
            </w:pPr>
            <w:r>
              <w:rPr>
                <w:b/>
              </w:rPr>
              <w:t>Students write a scientific explanation using the frame</w:t>
            </w:r>
          </w:p>
          <w:p w14:paraId="547EC046" w14:textId="17676670" w:rsidR="00E73AB9" w:rsidRDefault="00E73AB9" w:rsidP="00E73AB9">
            <w:pPr>
              <w:ind w:left="360"/>
              <w:rPr>
                <w:b/>
                <w:color w:val="3366FF"/>
              </w:rPr>
            </w:pPr>
            <w:r>
              <w:rPr>
                <w:b/>
                <w:color w:val="3366FF"/>
              </w:rPr>
              <w:t>“The beetles</w:t>
            </w:r>
            <w:r w:rsidR="005800ED">
              <w:rPr>
                <w:b/>
                <w:color w:val="3366FF"/>
              </w:rPr>
              <w:t>/isopods</w:t>
            </w:r>
            <w:r>
              <w:rPr>
                <w:b/>
                <w:color w:val="3366FF"/>
              </w:rPr>
              <w:t xml:space="preserve"> liked the ____________environment because __________________.</w:t>
            </w:r>
          </w:p>
          <w:p w14:paraId="7963A7C3" w14:textId="707FDBF1" w:rsidR="00E73AB9" w:rsidRPr="00E73AB9" w:rsidRDefault="00E73AB9" w:rsidP="00E73AB9">
            <w:pPr>
              <w:ind w:left="360"/>
              <w:rPr>
                <w:b/>
                <w:color w:val="3366FF"/>
              </w:rPr>
            </w:pPr>
            <w:r>
              <w:rPr>
                <w:b/>
                <w:color w:val="3366FF"/>
              </w:rPr>
              <w:t>During the investigation we had ________________ beetles</w:t>
            </w:r>
            <w:r w:rsidR="0096253F">
              <w:rPr>
                <w:b/>
                <w:color w:val="3366FF"/>
              </w:rPr>
              <w:t>/isopods</w:t>
            </w:r>
            <w:r>
              <w:rPr>
                <w:b/>
                <w:color w:val="3366FF"/>
              </w:rPr>
              <w:t xml:space="preserve"> in the ______________ and ___________________ beetles</w:t>
            </w:r>
            <w:r w:rsidR="0096253F">
              <w:rPr>
                <w:b/>
                <w:color w:val="3366FF"/>
              </w:rPr>
              <w:t>/isopods</w:t>
            </w:r>
            <w:r>
              <w:rPr>
                <w:b/>
                <w:color w:val="3366FF"/>
              </w:rPr>
              <w:t xml:space="preserve"> in the ___________________. This suggests that beetles</w:t>
            </w:r>
            <w:r w:rsidR="0096253F">
              <w:rPr>
                <w:b/>
                <w:color w:val="3366FF"/>
              </w:rPr>
              <w:t>/isopods</w:t>
            </w:r>
            <w:r>
              <w:rPr>
                <w:b/>
                <w:color w:val="3366FF"/>
              </w:rPr>
              <w:t xml:space="preserve"> favor a ___________________ environment.” </w:t>
            </w:r>
          </w:p>
          <w:p w14:paraId="5E405801" w14:textId="1B2D575D" w:rsidR="00143246" w:rsidRPr="00E73AB9" w:rsidRDefault="005800ED" w:rsidP="00143246">
            <w:pPr>
              <w:pStyle w:val="ListParagraph"/>
              <w:numPr>
                <w:ilvl w:val="0"/>
                <w:numId w:val="18"/>
              </w:numPr>
              <w:rPr>
                <w:b/>
              </w:rPr>
            </w:pPr>
            <w:r>
              <w:t xml:space="preserve">Identify the </w:t>
            </w:r>
            <w:r w:rsidR="00143246">
              <w:t>elements</w:t>
            </w:r>
            <w:r>
              <w:t xml:space="preserve"> of the CER framework</w:t>
            </w:r>
            <w:r w:rsidR="00143246">
              <w:t xml:space="preserve"> in student responses</w:t>
            </w:r>
            <w:r w:rsidR="00E73AB9">
              <w:t xml:space="preserve">. </w:t>
            </w:r>
          </w:p>
          <w:p w14:paraId="66AAB7C7" w14:textId="77777777" w:rsidR="00E73AB9" w:rsidRDefault="00E73AB9" w:rsidP="00E73AB9">
            <w:pPr>
              <w:rPr>
                <w:b/>
              </w:rPr>
            </w:pPr>
          </w:p>
          <w:p w14:paraId="5E7BB210" w14:textId="09DE4515" w:rsidR="00E73AB9" w:rsidRPr="00E73AB9" w:rsidRDefault="00E73AB9" w:rsidP="00E73AB9">
            <w:pPr>
              <w:rPr>
                <w:b/>
              </w:rPr>
            </w:pPr>
          </w:p>
        </w:tc>
        <w:tc>
          <w:tcPr>
            <w:tcW w:w="3168" w:type="dxa"/>
          </w:tcPr>
          <w:p w14:paraId="016AD9AC" w14:textId="77777777" w:rsidR="005800ED" w:rsidRDefault="005800ED" w:rsidP="005800ED">
            <w:r>
              <w:t>CCSS-ELA W.5.2e</w:t>
            </w:r>
          </w:p>
          <w:p w14:paraId="7B2D3EEC" w14:textId="77777777" w:rsidR="005800ED" w:rsidRDefault="005800ED" w:rsidP="005800ED">
            <w:pPr>
              <w:rPr>
                <w:sz w:val="20"/>
                <w:szCs w:val="20"/>
              </w:rPr>
            </w:pPr>
            <w:r w:rsidRPr="00573C26">
              <w:rPr>
                <w:sz w:val="20"/>
                <w:szCs w:val="20"/>
              </w:rPr>
              <w:t>Provide a concluding statement or section related to the information or explanation presented</w:t>
            </w:r>
            <w:r>
              <w:rPr>
                <w:sz w:val="20"/>
                <w:szCs w:val="20"/>
              </w:rPr>
              <w:t>.</w:t>
            </w:r>
          </w:p>
          <w:p w14:paraId="18771082" w14:textId="77777777" w:rsidR="009F1F12" w:rsidRDefault="00EB7639" w:rsidP="005800ED">
            <w:pPr>
              <w:rPr>
                <w:sz w:val="20"/>
                <w:szCs w:val="20"/>
              </w:rPr>
            </w:pPr>
            <w:hyperlink r:id="rId19" w:history="1">
              <w:r w:rsidR="005800ED" w:rsidRPr="00CA24B4">
                <w:rPr>
                  <w:rStyle w:val="Hyperlink"/>
                  <w:sz w:val="20"/>
                  <w:szCs w:val="20"/>
                </w:rPr>
                <w:t>http://www.corestandards.org/ELA-Literacy/W/5/2/e</w:t>
              </w:r>
            </w:hyperlink>
          </w:p>
          <w:p w14:paraId="2AC0FE08" w14:textId="77777777" w:rsidR="005800ED" w:rsidRDefault="005800ED" w:rsidP="005800ED">
            <w:pPr>
              <w:rPr>
                <w:sz w:val="20"/>
                <w:szCs w:val="20"/>
              </w:rPr>
            </w:pPr>
          </w:p>
          <w:p w14:paraId="48DE323A" w14:textId="77777777" w:rsidR="005800ED" w:rsidRDefault="005800ED" w:rsidP="005800ED">
            <w:pPr>
              <w:rPr>
                <w:sz w:val="20"/>
                <w:szCs w:val="20"/>
              </w:rPr>
            </w:pPr>
          </w:p>
          <w:p w14:paraId="0F39B330" w14:textId="77777777" w:rsidR="005800ED" w:rsidRPr="003624BB" w:rsidRDefault="005800ED" w:rsidP="005800ED">
            <w:pPr>
              <w:rPr>
                <w:sz w:val="20"/>
                <w:szCs w:val="20"/>
              </w:rPr>
            </w:pPr>
            <w:r w:rsidRPr="003624BB">
              <w:rPr>
                <w:sz w:val="20"/>
                <w:szCs w:val="20"/>
              </w:rPr>
              <w:t>4-LS1-2.</w:t>
            </w:r>
          </w:p>
          <w:p w14:paraId="339C034B" w14:textId="77777777" w:rsidR="005800ED" w:rsidRPr="003624BB" w:rsidRDefault="005800ED" w:rsidP="005800ED">
            <w:pPr>
              <w:rPr>
                <w:sz w:val="20"/>
                <w:szCs w:val="20"/>
              </w:rPr>
            </w:pPr>
            <w:r w:rsidRPr="003624BB">
              <w:rPr>
                <w:sz w:val="20"/>
                <w:szCs w:val="20"/>
              </w:rPr>
              <w:t>Use a model to describe that animals receive different types of information through their senses, process the information in their brain, and respond to the information in different ways.</w:t>
            </w:r>
          </w:p>
          <w:p w14:paraId="03371956" w14:textId="77777777" w:rsidR="005800ED" w:rsidRPr="003624BB" w:rsidRDefault="00EB7639" w:rsidP="005800ED">
            <w:pPr>
              <w:rPr>
                <w:sz w:val="18"/>
                <w:szCs w:val="18"/>
              </w:rPr>
            </w:pPr>
            <w:hyperlink r:id="rId20" w:history="1">
              <w:r w:rsidR="005800ED" w:rsidRPr="003624BB">
                <w:rPr>
                  <w:rStyle w:val="Hyperlink"/>
                  <w:sz w:val="18"/>
                  <w:szCs w:val="18"/>
                </w:rPr>
                <w:t>http://www.nextgenscience.org/4ls1-molecules-organisms-structures-processes</w:t>
              </w:r>
            </w:hyperlink>
          </w:p>
          <w:p w14:paraId="73D3977C" w14:textId="77777777" w:rsidR="005800ED" w:rsidRDefault="005800ED" w:rsidP="005800ED"/>
          <w:p w14:paraId="4A6AEEE5" w14:textId="11D3E0B8" w:rsidR="005800ED" w:rsidRDefault="005800ED" w:rsidP="005800ED"/>
        </w:tc>
      </w:tr>
      <w:tr w:rsidR="009F1F12" w14:paraId="4A17E826" w14:textId="77777777" w:rsidTr="00922B5A">
        <w:tc>
          <w:tcPr>
            <w:tcW w:w="2358" w:type="dxa"/>
          </w:tcPr>
          <w:p w14:paraId="62BA7F6D" w14:textId="77777777" w:rsidR="005800ED" w:rsidRDefault="005800ED" w:rsidP="005800ED">
            <w:r>
              <w:t>Investigation 2: Bugs and Beetles</w:t>
            </w:r>
          </w:p>
          <w:p w14:paraId="70204057" w14:textId="1896101D" w:rsidR="009F1F12" w:rsidRDefault="00532DC7" w:rsidP="005800ED">
            <w:r>
              <w:t>Part</w:t>
            </w:r>
            <w:r w:rsidR="005800ED">
              <w:t xml:space="preserve"> 4 Responding to Light</w:t>
            </w:r>
          </w:p>
        </w:tc>
        <w:tc>
          <w:tcPr>
            <w:tcW w:w="2340" w:type="dxa"/>
          </w:tcPr>
          <w:p w14:paraId="2051320F" w14:textId="402201D5" w:rsidR="009F1F12" w:rsidRDefault="005800ED">
            <w:r>
              <w:t>Investigative question chosen by students</w:t>
            </w:r>
          </w:p>
        </w:tc>
        <w:tc>
          <w:tcPr>
            <w:tcW w:w="5310" w:type="dxa"/>
          </w:tcPr>
          <w:p w14:paraId="65FA2504" w14:textId="73AD27C3" w:rsidR="009F1F12" w:rsidRDefault="005800ED">
            <w:r>
              <w:t>Follow the above format for supporting students in writing investigative procedures and scientific explanations from their own animal investigations.</w:t>
            </w:r>
          </w:p>
        </w:tc>
        <w:tc>
          <w:tcPr>
            <w:tcW w:w="3168" w:type="dxa"/>
          </w:tcPr>
          <w:p w14:paraId="486AF3CD" w14:textId="77777777" w:rsidR="009F1F12" w:rsidRDefault="009F1F12"/>
        </w:tc>
      </w:tr>
      <w:tr w:rsidR="005800ED" w14:paraId="3EDE1318" w14:textId="77777777" w:rsidTr="00922B5A">
        <w:tc>
          <w:tcPr>
            <w:tcW w:w="2358" w:type="dxa"/>
          </w:tcPr>
          <w:p w14:paraId="012A09C1" w14:textId="2895BB9C" w:rsidR="005800ED" w:rsidRDefault="005E7AAD" w:rsidP="005E7AAD">
            <w:r>
              <w:t xml:space="preserve">Investigation 3: Part 1-4 </w:t>
            </w:r>
            <w:r w:rsidR="00532DC7">
              <w:t xml:space="preserve">Setting </w:t>
            </w:r>
            <w:r>
              <w:t>and conducting the experiment</w:t>
            </w:r>
          </w:p>
        </w:tc>
        <w:tc>
          <w:tcPr>
            <w:tcW w:w="2340" w:type="dxa"/>
          </w:tcPr>
          <w:p w14:paraId="44C4DD52" w14:textId="4FF4F4E3" w:rsidR="005800ED" w:rsidRDefault="00532DC7">
            <w:r>
              <w:t>What are the optimal water conditions for each of the four plants: corn, wheat, barley, and peas?</w:t>
            </w:r>
          </w:p>
        </w:tc>
        <w:tc>
          <w:tcPr>
            <w:tcW w:w="5310" w:type="dxa"/>
          </w:tcPr>
          <w:p w14:paraId="4E3870A7" w14:textId="682C1A15" w:rsidR="005800ED" w:rsidRDefault="005E7AAD">
            <w:pPr>
              <w:rPr>
                <w:b/>
              </w:rPr>
            </w:pPr>
            <w:r>
              <w:t xml:space="preserve">Note: </w:t>
            </w:r>
            <w:r w:rsidR="00117347">
              <w:t>Follow the above format for supporting students in writing investigative procedures and scientific explanations from their own animal investigations.</w:t>
            </w:r>
          </w:p>
          <w:p w14:paraId="134B11B0" w14:textId="5AAD0294" w:rsidR="00117347" w:rsidRDefault="005E7AAD">
            <w:pPr>
              <w:rPr>
                <w:b/>
              </w:rPr>
            </w:pPr>
            <w:r>
              <w:rPr>
                <w:b/>
              </w:rPr>
              <w:t>Pre-</w:t>
            </w:r>
            <w:r w:rsidR="000C1673">
              <w:rPr>
                <w:b/>
              </w:rPr>
              <w:t>investigation instruction</w:t>
            </w:r>
            <w:r>
              <w:rPr>
                <w:b/>
              </w:rPr>
              <w:t>:</w:t>
            </w:r>
          </w:p>
          <w:p w14:paraId="50BDAE79" w14:textId="77777777" w:rsidR="005E7AAD" w:rsidRPr="005E7AAD" w:rsidRDefault="005E7AAD" w:rsidP="005E7AAD">
            <w:pPr>
              <w:pStyle w:val="ListParagraph"/>
              <w:numPr>
                <w:ilvl w:val="0"/>
                <w:numId w:val="21"/>
              </w:numPr>
              <w:rPr>
                <w:b/>
              </w:rPr>
            </w:pPr>
            <w:r>
              <w:t>Review the observations from the terrariums focusing on the plants and the growth observed. Ask the students to make predictions based on their experience how the amount of water would effect the growth of the plants in their terrariums.</w:t>
            </w:r>
          </w:p>
          <w:p w14:paraId="68118479" w14:textId="77777777" w:rsidR="005E7AAD" w:rsidRPr="000C1673" w:rsidRDefault="005E7AAD" w:rsidP="005E7AAD">
            <w:pPr>
              <w:pStyle w:val="ListParagraph"/>
              <w:numPr>
                <w:ilvl w:val="0"/>
                <w:numId w:val="21"/>
              </w:numPr>
              <w:rPr>
                <w:b/>
              </w:rPr>
            </w:pPr>
            <w:r>
              <w:t xml:space="preserve">Introduce the investigative question </w:t>
            </w:r>
            <w:r w:rsidRPr="005E7AAD">
              <w:rPr>
                <w:b/>
              </w:rPr>
              <w:t>(public display)</w:t>
            </w:r>
            <w:r>
              <w:rPr>
                <w:b/>
              </w:rPr>
              <w:t xml:space="preserve"> </w:t>
            </w:r>
            <w:r w:rsidR="000C1673">
              <w:t>and explain the test.</w:t>
            </w:r>
          </w:p>
          <w:p w14:paraId="176219F5" w14:textId="77777777" w:rsidR="000C1673" w:rsidRPr="000C1673" w:rsidRDefault="000C1673" w:rsidP="005E7AAD">
            <w:pPr>
              <w:pStyle w:val="ListParagraph"/>
              <w:numPr>
                <w:ilvl w:val="0"/>
                <w:numId w:val="21"/>
              </w:numPr>
              <w:rPr>
                <w:b/>
              </w:rPr>
            </w:pPr>
            <w:r w:rsidRPr="000C1673">
              <w:rPr>
                <w:b/>
              </w:rPr>
              <w:t>Model</w:t>
            </w:r>
            <w:r>
              <w:t xml:space="preserve"> and then have the students record the investigative question in their science notebooks.</w:t>
            </w:r>
          </w:p>
          <w:p w14:paraId="3A48BE9C" w14:textId="77777777" w:rsidR="000C1673" w:rsidRPr="000C1673" w:rsidRDefault="000C1673" w:rsidP="005E7AAD">
            <w:pPr>
              <w:pStyle w:val="ListParagraph"/>
              <w:numPr>
                <w:ilvl w:val="0"/>
                <w:numId w:val="21"/>
              </w:numPr>
              <w:rPr>
                <w:b/>
              </w:rPr>
            </w:pPr>
            <w:r>
              <w:t>Students record the manipulated (amount of water) and responding variables (growth rate of plant) from the investigation.</w:t>
            </w:r>
          </w:p>
          <w:p w14:paraId="5884DA5A" w14:textId="77777777" w:rsidR="000C1673" w:rsidRDefault="000C1673" w:rsidP="000C1673">
            <w:pPr>
              <w:rPr>
                <w:b/>
              </w:rPr>
            </w:pPr>
          </w:p>
          <w:p w14:paraId="0CEC36B0" w14:textId="77777777" w:rsidR="000C1673" w:rsidRDefault="000C1673" w:rsidP="000C1673">
            <w:pPr>
              <w:pStyle w:val="ListParagraph"/>
              <w:numPr>
                <w:ilvl w:val="0"/>
                <w:numId w:val="21"/>
              </w:numPr>
            </w:pPr>
            <w:r w:rsidRPr="000C1673">
              <w:t xml:space="preserve">Ask the students to make a </w:t>
            </w:r>
            <w:r w:rsidRPr="000C1673">
              <w:rPr>
                <w:b/>
              </w:rPr>
              <w:t xml:space="preserve">prediction </w:t>
            </w:r>
            <w:r w:rsidRPr="000C1673">
              <w:t xml:space="preserve">about the results of the investigation and </w:t>
            </w:r>
            <w:r w:rsidRPr="000C1673">
              <w:rPr>
                <w:b/>
              </w:rPr>
              <w:t xml:space="preserve">speak </w:t>
            </w:r>
            <w:r w:rsidRPr="000C1673">
              <w:t>with a science partner about their thinking.</w:t>
            </w:r>
          </w:p>
          <w:p w14:paraId="5CFAC08C" w14:textId="77777777" w:rsidR="000C1673" w:rsidRDefault="000C1673" w:rsidP="000C1673"/>
          <w:p w14:paraId="3C6A4D72" w14:textId="4AF25C5E" w:rsidR="000C1673" w:rsidRPr="00F253EE" w:rsidRDefault="000C1673" w:rsidP="000C1673">
            <w:pPr>
              <w:pStyle w:val="ListParagraph"/>
              <w:numPr>
                <w:ilvl w:val="1"/>
                <w:numId w:val="21"/>
              </w:numPr>
              <w:rPr>
                <w:color w:val="3366FF"/>
              </w:rPr>
            </w:pPr>
            <w:r w:rsidRPr="000C1673">
              <w:rPr>
                <w:b/>
              </w:rPr>
              <w:t>Scaffold their speaking</w:t>
            </w:r>
            <w:r>
              <w:t xml:space="preserve"> with the following frame: </w:t>
            </w:r>
            <w:r w:rsidRPr="000C1673">
              <w:rPr>
                <w:color w:val="3366FF"/>
              </w:rPr>
              <w:t>“I think that the optimal water conditions for the ______________ plant will be ____________ because __________________.</w:t>
            </w:r>
            <w:r>
              <w:t xml:space="preserve"> </w:t>
            </w:r>
            <w:r w:rsidR="00F253EE" w:rsidRPr="00F253EE">
              <w:rPr>
                <w:color w:val="3366FF"/>
              </w:rPr>
              <w:t>The evidence that I</w:t>
            </w:r>
            <w:r w:rsidR="00F253EE">
              <w:rPr>
                <w:color w:val="3366FF"/>
              </w:rPr>
              <w:t xml:space="preserve"> gather</w:t>
            </w:r>
            <w:r w:rsidR="0024600D">
              <w:rPr>
                <w:color w:val="3366FF"/>
              </w:rPr>
              <w:t xml:space="preserve"> (responding variable)</w:t>
            </w:r>
            <w:r w:rsidR="00F253EE">
              <w:rPr>
                <w:color w:val="3366FF"/>
              </w:rPr>
              <w:t xml:space="preserve"> will be _______________, and the things that I keep the same</w:t>
            </w:r>
            <w:r w:rsidR="0024600D">
              <w:rPr>
                <w:color w:val="3366FF"/>
              </w:rPr>
              <w:t xml:space="preserve"> (controlled variable)</w:t>
            </w:r>
            <w:r w:rsidR="00F253EE">
              <w:rPr>
                <w:color w:val="3366FF"/>
              </w:rPr>
              <w:t xml:space="preserve"> will be ____________________.</w:t>
            </w:r>
          </w:p>
          <w:p w14:paraId="6F9C14B5" w14:textId="77777777" w:rsidR="000C1673" w:rsidRDefault="000C1673" w:rsidP="000C1673">
            <w:pPr>
              <w:pStyle w:val="ListParagraph"/>
              <w:numPr>
                <w:ilvl w:val="1"/>
                <w:numId w:val="21"/>
              </w:numPr>
            </w:pPr>
            <w:r w:rsidRPr="000C1673">
              <w:t xml:space="preserve">Have students </w:t>
            </w:r>
            <w:r>
              <w:t>write their predictions using the frame</w:t>
            </w:r>
          </w:p>
          <w:p w14:paraId="52BCC271" w14:textId="77777777" w:rsidR="00F253EE" w:rsidRDefault="00C22C6B" w:rsidP="00C22C6B">
            <w:pPr>
              <w:pStyle w:val="ListParagraph"/>
              <w:numPr>
                <w:ilvl w:val="0"/>
                <w:numId w:val="21"/>
              </w:numPr>
            </w:pPr>
            <w:r>
              <w:t>Establish the procedures as a class and then record in the science notebooks.</w:t>
            </w:r>
          </w:p>
          <w:p w14:paraId="78E4AC8D" w14:textId="77777777" w:rsidR="00C22C6B" w:rsidRDefault="00C22C6B" w:rsidP="00C22C6B">
            <w:pPr>
              <w:rPr>
                <w:b/>
              </w:rPr>
            </w:pPr>
            <w:r w:rsidRPr="00C22C6B">
              <w:rPr>
                <w:b/>
              </w:rPr>
              <w:t>During investigation collecting observations:</w:t>
            </w:r>
          </w:p>
          <w:p w14:paraId="7596F45C" w14:textId="48905B24" w:rsidR="00C22C6B" w:rsidRDefault="00C22C6B" w:rsidP="00C22C6B">
            <w:pPr>
              <w:pStyle w:val="ListParagraph"/>
              <w:numPr>
                <w:ilvl w:val="0"/>
                <w:numId w:val="26"/>
              </w:numPr>
            </w:pPr>
            <w:r w:rsidRPr="00C22C6B">
              <w:t xml:space="preserve">Teacher </w:t>
            </w:r>
            <w:r w:rsidRPr="00C22C6B">
              <w:rPr>
                <w:b/>
              </w:rPr>
              <w:t>models</w:t>
            </w:r>
            <w:r>
              <w:t xml:space="preserve"> making observations using</w:t>
            </w:r>
            <w:r w:rsidRPr="00C22C6B">
              <w:t xml:space="preserve"> details expected on the observations of the plants on a class control set up</w:t>
            </w:r>
            <w:r>
              <w:t>.</w:t>
            </w:r>
            <w:r w:rsidR="0024600D">
              <w:t xml:space="preserve"> Note: An optional observation sheet is provided in the kit.</w:t>
            </w:r>
          </w:p>
          <w:p w14:paraId="10D23206" w14:textId="29332480" w:rsidR="00C22C6B" w:rsidRDefault="00C22C6B" w:rsidP="00C22C6B">
            <w:pPr>
              <w:pStyle w:val="ListParagraph"/>
              <w:numPr>
                <w:ilvl w:val="0"/>
                <w:numId w:val="26"/>
              </w:numPr>
            </w:pPr>
            <w:r>
              <w:t xml:space="preserve">Teacher </w:t>
            </w:r>
            <w:r w:rsidRPr="00C22C6B">
              <w:rPr>
                <w:b/>
              </w:rPr>
              <w:t>models</w:t>
            </w:r>
            <w:r>
              <w:t xml:space="preserve"> the sentence </w:t>
            </w:r>
            <w:r w:rsidRPr="00C22C6B">
              <w:rPr>
                <w:b/>
              </w:rPr>
              <w:t>frames</w:t>
            </w:r>
            <w:r>
              <w:t xml:space="preserve"> that will provide </w:t>
            </w:r>
            <w:r w:rsidRPr="00C22C6B">
              <w:rPr>
                <w:b/>
              </w:rPr>
              <w:t>scaffolding</w:t>
            </w:r>
            <w:r>
              <w:t xml:space="preserve"> for writing about observations in science notebooks (emphasis on collecting good qua</w:t>
            </w:r>
            <w:r w:rsidR="0024600D">
              <w:t xml:space="preserve">litative and quantitative data- color, measurements, </w:t>
            </w:r>
            <w:proofErr w:type="spellStart"/>
            <w:r w:rsidR="0024600D">
              <w:t>etc</w:t>
            </w:r>
            <w:proofErr w:type="spellEnd"/>
            <w:r w:rsidR="0024600D">
              <w:t>)</w:t>
            </w:r>
          </w:p>
          <w:p w14:paraId="5311C42F" w14:textId="676BF9A5" w:rsidR="00C22C6B" w:rsidRDefault="00C22C6B" w:rsidP="00C22C6B">
            <w:pPr>
              <w:pStyle w:val="ListParagraph"/>
              <w:numPr>
                <w:ilvl w:val="0"/>
                <w:numId w:val="26"/>
              </w:numPr>
            </w:pPr>
            <w:r>
              <w:t xml:space="preserve">Teacher </w:t>
            </w:r>
            <w:r w:rsidRPr="0096253F">
              <w:rPr>
                <w:b/>
              </w:rPr>
              <w:t xml:space="preserve">models </w:t>
            </w:r>
            <w:r>
              <w:t>use of the words in the word bank</w:t>
            </w:r>
            <w:r w:rsidR="0096253F">
              <w:t xml:space="preserve"> measured/responding/control variables.</w:t>
            </w:r>
          </w:p>
          <w:p w14:paraId="2A0BFFA5" w14:textId="77777777" w:rsidR="00C22C6B" w:rsidRPr="0024600D" w:rsidRDefault="00C22C6B" w:rsidP="00C22C6B">
            <w:pPr>
              <w:pStyle w:val="ListParagraph"/>
              <w:numPr>
                <w:ilvl w:val="1"/>
                <w:numId w:val="26"/>
              </w:numPr>
            </w:pPr>
            <w:r>
              <w:rPr>
                <w:color w:val="3366FF"/>
              </w:rPr>
              <w:t>I observed ____________ on the _____________ plants but _______________ on the _________________ plants.</w:t>
            </w:r>
            <w:r w:rsidR="0024600D">
              <w:rPr>
                <w:color w:val="3366FF"/>
              </w:rPr>
              <w:t xml:space="preserve"> </w:t>
            </w:r>
          </w:p>
          <w:p w14:paraId="07300197" w14:textId="77777777" w:rsidR="0024600D" w:rsidRDefault="0024600D" w:rsidP="0024600D">
            <w:r>
              <w:t>Post Investigation:</w:t>
            </w:r>
          </w:p>
          <w:p w14:paraId="65054200" w14:textId="77777777" w:rsidR="0024600D" w:rsidRDefault="0024600D" w:rsidP="0024600D">
            <w:pPr>
              <w:pStyle w:val="ListParagraph"/>
              <w:numPr>
                <w:ilvl w:val="0"/>
                <w:numId w:val="27"/>
              </w:numPr>
            </w:pPr>
            <w:r>
              <w:t xml:space="preserve">Teacher leads students in a class discussion about the results of the investigation. </w:t>
            </w:r>
          </w:p>
          <w:p w14:paraId="71B41D70" w14:textId="25DA3BA3" w:rsidR="0024600D" w:rsidRDefault="0024600D" w:rsidP="0024600D">
            <w:pPr>
              <w:pStyle w:val="ListParagraph"/>
              <w:numPr>
                <w:ilvl w:val="0"/>
                <w:numId w:val="27"/>
              </w:numPr>
            </w:pPr>
            <w:r>
              <w:t>Teacher scaffolds as appropriate the use of the claims-evidence- and reasoning framework with students.</w:t>
            </w:r>
          </w:p>
          <w:p w14:paraId="6FDD61A3" w14:textId="77777777" w:rsidR="0024600D" w:rsidRDefault="0024600D" w:rsidP="0024600D">
            <w:pPr>
              <w:pStyle w:val="ListParagraph"/>
              <w:numPr>
                <w:ilvl w:val="0"/>
                <w:numId w:val="27"/>
              </w:numPr>
            </w:pPr>
            <w:r>
              <w:t>Students write their own scientific explanation or conclusion to answer the experimental question following the claim-evidence-reasoning framework.</w:t>
            </w:r>
          </w:p>
          <w:p w14:paraId="31BDCE46" w14:textId="77777777" w:rsidR="00773337" w:rsidRPr="00224200" w:rsidRDefault="00773337" w:rsidP="00773337">
            <w:pPr>
              <w:rPr>
                <w:b/>
              </w:rPr>
            </w:pPr>
            <w:r w:rsidRPr="00224200">
              <w:rPr>
                <w:b/>
              </w:rPr>
              <w:t>Word Bank:</w:t>
            </w:r>
          </w:p>
          <w:p w14:paraId="48D5360B" w14:textId="77777777" w:rsidR="00773337" w:rsidRDefault="00773337" w:rsidP="00773337">
            <w:r>
              <w:t>Range of Tolerance</w:t>
            </w:r>
          </w:p>
          <w:p w14:paraId="4F6B7313" w14:textId="77B8D61C" w:rsidR="00773337" w:rsidRPr="00C22C6B" w:rsidRDefault="00773337" w:rsidP="00773337">
            <w:r>
              <w:t>Optimum</w:t>
            </w:r>
          </w:p>
        </w:tc>
        <w:tc>
          <w:tcPr>
            <w:tcW w:w="3168" w:type="dxa"/>
          </w:tcPr>
          <w:p w14:paraId="6121C3E3" w14:textId="77777777" w:rsidR="00532DC7" w:rsidRPr="003E1356" w:rsidRDefault="00532DC7" w:rsidP="00532DC7">
            <w:pPr>
              <w:rPr>
                <w:rFonts w:ascii="Arial" w:eastAsia="Times New Roman" w:hAnsi="Arial"/>
                <w:b/>
                <w:bCs/>
                <w:color w:val="000000"/>
                <w:sz w:val="20"/>
                <w:szCs w:val="20"/>
              </w:rPr>
            </w:pPr>
            <w:r w:rsidRPr="003E1356">
              <w:rPr>
                <w:rFonts w:ascii="Arial" w:eastAsia="Times New Roman" w:hAnsi="Arial"/>
                <w:bCs/>
                <w:color w:val="000000"/>
                <w:sz w:val="20"/>
                <w:szCs w:val="20"/>
              </w:rPr>
              <w:t>5-LS1-1. Support an argument that</w:t>
            </w:r>
            <w:r w:rsidRPr="003E1356">
              <w:rPr>
                <w:rFonts w:ascii="Arial" w:eastAsia="Times New Roman" w:hAnsi="Arial"/>
                <w:bCs/>
                <w:color w:val="000000"/>
                <w:sz w:val="20"/>
                <w:szCs w:val="20"/>
                <w:shd w:val="clear" w:color="auto" w:fill="FFFFFF"/>
              </w:rPr>
              <w:t> </w:t>
            </w:r>
            <w:r w:rsidRPr="003E1356">
              <w:rPr>
                <w:rFonts w:ascii="Arial" w:eastAsia="Times New Roman" w:hAnsi="Arial"/>
                <w:bCs/>
                <w:color w:val="000000"/>
                <w:sz w:val="20"/>
                <w:szCs w:val="20"/>
              </w:rPr>
              <w:t>plants get</w:t>
            </w:r>
            <w:r w:rsidRPr="003E1356">
              <w:rPr>
                <w:rFonts w:ascii="Arial" w:eastAsia="Times New Roman" w:hAnsi="Arial"/>
                <w:bCs/>
                <w:color w:val="000000"/>
                <w:sz w:val="20"/>
                <w:szCs w:val="20"/>
                <w:shd w:val="clear" w:color="auto" w:fill="FFFFFF"/>
              </w:rPr>
              <w:t> </w:t>
            </w:r>
            <w:r w:rsidRPr="003E1356">
              <w:rPr>
                <w:rFonts w:ascii="Arial" w:eastAsia="Times New Roman" w:hAnsi="Arial"/>
                <w:bCs/>
                <w:color w:val="000000"/>
                <w:sz w:val="20"/>
                <w:szCs w:val="20"/>
              </w:rPr>
              <w:t>the materials they need</w:t>
            </w:r>
            <w:r w:rsidRPr="003E1356">
              <w:rPr>
                <w:rFonts w:ascii="Arial" w:eastAsia="Times New Roman" w:hAnsi="Arial"/>
                <w:bCs/>
                <w:color w:val="000000"/>
                <w:sz w:val="20"/>
                <w:szCs w:val="20"/>
                <w:shd w:val="clear" w:color="auto" w:fill="FFFFFF"/>
              </w:rPr>
              <w:t> </w:t>
            </w:r>
            <w:r w:rsidRPr="003E1356">
              <w:rPr>
                <w:rFonts w:ascii="Arial" w:eastAsia="Times New Roman" w:hAnsi="Arial"/>
                <w:bCs/>
                <w:color w:val="000000"/>
                <w:sz w:val="20"/>
                <w:szCs w:val="20"/>
              </w:rPr>
              <w:t>for growth chiefly from air and water</w:t>
            </w:r>
            <w:r w:rsidRPr="003E1356">
              <w:rPr>
                <w:rFonts w:ascii="Arial" w:eastAsia="Times New Roman" w:hAnsi="Arial"/>
                <w:b/>
                <w:bCs/>
                <w:color w:val="000000"/>
                <w:sz w:val="20"/>
                <w:szCs w:val="20"/>
              </w:rPr>
              <w:t>.</w:t>
            </w:r>
          </w:p>
          <w:p w14:paraId="6764C291" w14:textId="77777777" w:rsidR="00532DC7" w:rsidRPr="003E1356" w:rsidRDefault="00532DC7" w:rsidP="00532DC7">
            <w:pPr>
              <w:rPr>
                <w:rFonts w:ascii="Arial" w:eastAsia="Times New Roman" w:hAnsi="Arial"/>
                <w:b/>
                <w:bCs/>
                <w:color w:val="000000"/>
                <w:sz w:val="20"/>
                <w:szCs w:val="20"/>
              </w:rPr>
            </w:pPr>
          </w:p>
          <w:p w14:paraId="1F891795" w14:textId="77777777" w:rsidR="00532DC7" w:rsidRPr="003E1356" w:rsidRDefault="00EB7639" w:rsidP="00532DC7">
            <w:pPr>
              <w:rPr>
                <w:rFonts w:ascii="Arial" w:eastAsia="Times New Roman" w:hAnsi="Arial"/>
                <w:bCs/>
                <w:color w:val="000000"/>
                <w:sz w:val="18"/>
                <w:szCs w:val="18"/>
              </w:rPr>
            </w:pPr>
            <w:hyperlink r:id="rId21" w:history="1">
              <w:r w:rsidR="00532DC7" w:rsidRPr="003E1356">
                <w:rPr>
                  <w:rStyle w:val="Hyperlink"/>
                  <w:rFonts w:ascii="Arial" w:eastAsia="Times New Roman" w:hAnsi="Arial"/>
                  <w:bCs/>
                  <w:sz w:val="18"/>
                  <w:szCs w:val="18"/>
                </w:rPr>
                <w:t>http://www.nextgenscience.org/5ls1-molecules-organisms-structures-processes</w:t>
              </w:r>
            </w:hyperlink>
          </w:p>
          <w:p w14:paraId="682A6E80" w14:textId="5DED0029" w:rsidR="005800ED" w:rsidRDefault="00532DC7" w:rsidP="00532DC7">
            <w:r>
              <w:t>(</w:t>
            </w:r>
            <w:proofErr w:type="gramStart"/>
            <w:r>
              <w:t>note</w:t>
            </w:r>
            <w:proofErr w:type="gramEnd"/>
            <w:r>
              <w:t>: During the course of the classroom observations students must engage in discourse (speaking) related to what ma</w:t>
            </w:r>
            <w:r w:rsidR="005E7AAD">
              <w:t>terials plants need for growth encouraging them to make</w:t>
            </w:r>
            <w:r>
              <w:t xml:space="preserve"> claims an</w:t>
            </w:r>
            <w:r w:rsidR="005E7AAD">
              <w:t>d providing supportive evidence</w:t>
            </w:r>
            <w:r>
              <w:t>. A connection between this and the larger list of environmental factors can be established with evidence based on</w:t>
            </w:r>
            <w:r w:rsidR="005E7AAD">
              <w:t xml:space="preserve"> the</w:t>
            </w:r>
            <w:r>
              <w:t xml:space="preserve"> variables that surface during the o</w:t>
            </w:r>
            <w:r w:rsidR="005E7AAD">
              <w:t>bservations of their terrariums over the two weeks.</w:t>
            </w:r>
            <w:r>
              <w:t xml:space="preserve"> The teacher must work to provide appropriate scaffolding (create public representations of evidence) and promote observations</w:t>
            </w:r>
            <w:r w:rsidR="005E7AAD">
              <w:t xml:space="preserve"> to support reasoning related to plants needs for water and sun to support growth.</w:t>
            </w:r>
          </w:p>
        </w:tc>
      </w:tr>
      <w:tr w:rsidR="005800ED" w14:paraId="0A586CD9" w14:textId="77777777" w:rsidTr="00922B5A">
        <w:tc>
          <w:tcPr>
            <w:tcW w:w="2358" w:type="dxa"/>
          </w:tcPr>
          <w:p w14:paraId="6CC6659B" w14:textId="2496213F" w:rsidR="005800ED" w:rsidRDefault="0024600D" w:rsidP="005800ED">
            <w:r>
              <w:t xml:space="preserve">Investigation </w:t>
            </w:r>
            <w:r w:rsidR="00DE76DA">
              <w:t>5: Brine Shrimp Hatching</w:t>
            </w:r>
          </w:p>
          <w:p w14:paraId="6470B4A1" w14:textId="2E863B70" w:rsidR="00DE76DA" w:rsidRDefault="00DE76DA" w:rsidP="005800ED">
            <w:r>
              <w:t>Part 1: Setting up the Experiment</w:t>
            </w:r>
            <w:r w:rsidR="00224200">
              <w:t>-</w:t>
            </w:r>
          </w:p>
        </w:tc>
        <w:tc>
          <w:tcPr>
            <w:tcW w:w="2340" w:type="dxa"/>
          </w:tcPr>
          <w:p w14:paraId="52CE7987" w14:textId="1F12843A" w:rsidR="005800ED" w:rsidRDefault="00BC5AD8">
            <w:r>
              <w:t>Does the salinity change in Mono Lake, CA have</w:t>
            </w:r>
            <w:r w:rsidR="00DE76DA">
              <w:t xml:space="preserve"> an effect on brine shrimp hatching?</w:t>
            </w:r>
          </w:p>
        </w:tc>
        <w:tc>
          <w:tcPr>
            <w:tcW w:w="5310" w:type="dxa"/>
          </w:tcPr>
          <w:p w14:paraId="0AF97C86" w14:textId="663B3F48" w:rsidR="005800ED" w:rsidRDefault="00DE76DA">
            <w:pPr>
              <w:rPr>
                <w:b/>
              </w:rPr>
            </w:pPr>
            <w:r w:rsidRPr="00DE76DA">
              <w:rPr>
                <w:b/>
              </w:rPr>
              <w:t>Pre-instruction</w:t>
            </w:r>
            <w:r w:rsidR="00C03D01">
              <w:rPr>
                <w:b/>
              </w:rPr>
              <w:t xml:space="preserve"> writing</w:t>
            </w:r>
            <w:r w:rsidRPr="00DE76DA">
              <w:rPr>
                <w:b/>
              </w:rPr>
              <w:t>:</w:t>
            </w:r>
          </w:p>
          <w:p w14:paraId="635449D8" w14:textId="105D1EF1" w:rsidR="0027608A" w:rsidRDefault="0027608A">
            <w:r>
              <w:t xml:space="preserve">This lesson provides an opportunity to allow the students to own the design of the investigation to determine the effect that salinity has on an organism such as the brine shrimp. </w:t>
            </w:r>
          </w:p>
          <w:p w14:paraId="4486F187" w14:textId="77777777" w:rsidR="0025052C" w:rsidRDefault="0025052C"/>
          <w:p w14:paraId="31E0FF3A" w14:textId="77777777" w:rsidR="00762052" w:rsidRDefault="0025052C" w:rsidP="005522F0">
            <w:pPr>
              <w:pStyle w:val="ListParagraph"/>
              <w:numPr>
                <w:ilvl w:val="0"/>
                <w:numId w:val="28"/>
              </w:numPr>
            </w:pPr>
            <w:r>
              <w:t>Introduce the problem</w:t>
            </w:r>
            <w:r w:rsidR="005522F0">
              <w:t xml:space="preserve"> about the historical issue concerning brine shrimp habitat in Mono Lake and the use of fresh water with the city of Los Angeles. You can read the passage in the</w:t>
            </w:r>
            <w:r w:rsidR="00BC5AD8">
              <w:t xml:space="preserve"> FOSS</w:t>
            </w:r>
            <w:r w:rsidR="005522F0">
              <w:t xml:space="preserve"> teachers guide and also look through the information on the website below to provide more context. </w:t>
            </w:r>
          </w:p>
          <w:p w14:paraId="38C31CEC" w14:textId="11AA018C" w:rsidR="00762052" w:rsidRDefault="00EB7639" w:rsidP="00762052">
            <w:pPr>
              <w:pStyle w:val="ListParagraph"/>
              <w:numPr>
                <w:ilvl w:val="0"/>
                <w:numId w:val="28"/>
              </w:numPr>
            </w:pPr>
            <w:hyperlink r:id="rId22" w:history="1">
              <w:r w:rsidR="00762052" w:rsidRPr="00DD4D68">
                <w:rPr>
                  <w:rStyle w:val="Hyperlink"/>
                </w:rPr>
                <w:t>http://www.monolake.org/today/2013/07/08/will-dwp-choose-wisely-two-paths-ahead-lead-to-restoration-for-monos-tributaries/</w:t>
              </w:r>
            </w:hyperlink>
          </w:p>
          <w:p w14:paraId="37F9ADD7" w14:textId="72B8A082" w:rsidR="00762052" w:rsidRDefault="00EB7639" w:rsidP="00762052">
            <w:pPr>
              <w:pStyle w:val="ListParagraph"/>
              <w:numPr>
                <w:ilvl w:val="0"/>
                <w:numId w:val="28"/>
              </w:numPr>
            </w:pPr>
            <w:hyperlink r:id="rId23" w:history="1">
              <w:r w:rsidR="00762052" w:rsidRPr="00DD4D68">
                <w:rPr>
                  <w:rStyle w:val="Hyperlink"/>
                </w:rPr>
                <w:t>http://en.wikipedia.org/wiki/Mono_Lake</w:t>
              </w:r>
            </w:hyperlink>
          </w:p>
          <w:p w14:paraId="08932C6A" w14:textId="1FAC14F6" w:rsidR="00773337" w:rsidRDefault="00EB7639" w:rsidP="00762052">
            <w:pPr>
              <w:pStyle w:val="ListParagraph"/>
              <w:numPr>
                <w:ilvl w:val="0"/>
                <w:numId w:val="28"/>
              </w:numPr>
            </w:pPr>
            <w:hyperlink r:id="rId24" w:history="1">
              <w:r w:rsidR="0025052C" w:rsidRPr="00CA24B4">
                <w:rPr>
                  <w:rStyle w:val="Hyperlink"/>
                </w:rPr>
                <w:t>http://www.naturestudy.org/projects/mono-lake/</w:t>
              </w:r>
            </w:hyperlink>
          </w:p>
          <w:p w14:paraId="325C8BD4" w14:textId="0D2E5B6F" w:rsidR="00BC5AD8" w:rsidRPr="00BC5AD8" w:rsidRDefault="00BC5AD8" w:rsidP="00BC5AD8">
            <w:pPr>
              <w:pStyle w:val="ListParagraph"/>
              <w:numPr>
                <w:ilvl w:val="0"/>
                <w:numId w:val="28"/>
              </w:numPr>
            </w:pPr>
            <w:r w:rsidRPr="00BC5AD8">
              <w:t>Present the challenge:</w:t>
            </w:r>
          </w:p>
          <w:p w14:paraId="5052458A" w14:textId="5D5AA1B3" w:rsidR="0025052C" w:rsidRDefault="005522F0" w:rsidP="00BC5AD8">
            <w:pPr>
              <w:ind w:left="360"/>
            </w:pPr>
            <w:r>
              <w:t xml:space="preserve">Students have to determine the actual </w:t>
            </w:r>
            <w:r w:rsidRPr="00BC5AD8">
              <w:rPr>
                <w:b/>
              </w:rPr>
              <w:t xml:space="preserve">optimum </w:t>
            </w:r>
            <w:r>
              <w:t xml:space="preserve">levels of salinity or the </w:t>
            </w:r>
            <w:r w:rsidRPr="00BC5AD8">
              <w:rPr>
                <w:b/>
              </w:rPr>
              <w:t xml:space="preserve">range of tolerance </w:t>
            </w:r>
            <w:r>
              <w:t>for the brine shrimp in order to establish some safe lake levels to keep the population of brine shrimp alive and protect the fragile ecosystem of Mono Lake.</w:t>
            </w:r>
          </w:p>
          <w:p w14:paraId="75E6B405" w14:textId="2CF44735" w:rsidR="005522F0" w:rsidRDefault="005522F0" w:rsidP="00BC5AD8">
            <w:pPr>
              <w:ind w:left="360"/>
            </w:pPr>
            <w:r>
              <w:t xml:space="preserve">Students must determine the </w:t>
            </w:r>
            <w:r w:rsidRPr="00BC5AD8">
              <w:rPr>
                <w:b/>
              </w:rPr>
              <w:t>range of tolerance</w:t>
            </w:r>
            <w:r>
              <w:t xml:space="preserve"> and then </w:t>
            </w:r>
            <w:r w:rsidR="00BC5AD8">
              <w:t>create a scientific explanation (claim, evidence, and reasoning</w:t>
            </w:r>
            <w:proofErr w:type="gramStart"/>
            <w:r w:rsidR="00BC5AD8">
              <w:t>) which</w:t>
            </w:r>
            <w:proofErr w:type="gramEnd"/>
            <w:r w:rsidR="00BC5AD8">
              <w:t xml:space="preserve"> answers the investigative question.</w:t>
            </w:r>
            <w:r>
              <w:t xml:space="preserve"> </w:t>
            </w:r>
          </w:p>
          <w:p w14:paraId="05376F08" w14:textId="1F90757E" w:rsidR="00BC5AD8" w:rsidRDefault="00BC5AD8" w:rsidP="00BC5AD8">
            <w:pPr>
              <w:pStyle w:val="ListParagraph"/>
              <w:numPr>
                <w:ilvl w:val="0"/>
                <w:numId w:val="29"/>
              </w:numPr>
            </w:pPr>
            <w:r>
              <w:t>Conduct a controlled investigation to answer the experimental question.</w:t>
            </w:r>
          </w:p>
          <w:p w14:paraId="7D2F4F82" w14:textId="6E6ADD50" w:rsidR="00BC5AD8" w:rsidRDefault="00BC5AD8" w:rsidP="00BC5AD8">
            <w:pPr>
              <w:pStyle w:val="ListParagraph"/>
              <w:numPr>
                <w:ilvl w:val="0"/>
                <w:numId w:val="29"/>
              </w:numPr>
            </w:pPr>
            <w:r>
              <w:t>Collect data (evidence) to construct a scientific explanation which answers the experimental question</w:t>
            </w:r>
          </w:p>
          <w:p w14:paraId="256A7C18" w14:textId="219EDAC3" w:rsidR="00DE76DA" w:rsidRPr="00224200" w:rsidRDefault="00BC5AD8" w:rsidP="00762052">
            <w:pPr>
              <w:pStyle w:val="ListParagraph"/>
              <w:numPr>
                <w:ilvl w:val="0"/>
                <w:numId w:val="29"/>
              </w:numPr>
              <w:rPr>
                <w:b/>
              </w:rPr>
            </w:pPr>
            <w:r>
              <w:t xml:space="preserve">Write an </w:t>
            </w:r>
            <w:r w:rsidRPr="00762052">
              <w:rPr>
                <w:i/>
              </w:rPr>
              <w:t>opinion piece</w:t>
            </w:r>
            <w:r w:rsidR="008E618B" w:rsidRPr="00762052">
              <w:rPr>
                <w:i/>
              </w:rPr>
              <w:t xml:space="preserve"> </w:t>
            </w:r>
            <w:r w:rsidR="008E618B">
              <w:t>to the</w:t>
            </w:r>
            <w:r w:rsidR="00762052">
              <w:t xml:space="preserve"> Los Angeles</w:t>
            </w:r>
            <w:r w:rsidR="008E618B">
              <w:t xml:space="preserve"> </w:t>
            </w:r>
            <w:r w:rsidR="00762052">
              <w:t>Department of Water and Power</w:t>
            </w:r>
            <w:r w:rsidR="00C03D01">
              <w:t xml:space="preserve"> (DWP)</w:t>
            </w:r>
            <w:r w:rsidR="008E618B">
              <w:t xml:space="preserve"> on the topic of brine shrimp in Mono Lake, CA. In the piece you should </w:t>
            </w:r>
            <w:r w:rsidR="008E618B" w:rsidRPr="00762052">
              <w:rPr>
                <w:i/>
              </w:rPr>
              <w:t>make a claim and back it with supporting evidence and scientific reasoning t</w:t>
            </w:r>
            <w:r w:rsidR="008E618B">
              <w:t xml:space="preserve">o </w:t>
            </w:r>
            <w:r w:rsidR="00762052">
              <w:t>state</w:t>
            </w:r>
            <w:r w:rsidR="008E618B">
              <w:t xml:space="preserve"> whether or not brine shrimp</w:t>
            </w:r>
            <w:r w:rsidR="00762052">
              <w:t xml:space="preserve"> population</w:t>
            </w:r>
            <w:r w:rsidR="008E618B">
              <w:t xml:space="preserve"> in Mono Lake are threatened by increases in</w:t>
            </w:r>
            <w:r w:rsidR="00762052">
              <w:t xml:space="preserve"> the </w:t>
            </w:r>
            <w:r w:rsidR="008E618B">
              <w:t>salinity due to fres</w:t>
            </w:r>
            <w:r w:rsidR="00762052">
              <w:t>h water diversion from the lake.</w:t>
            </w:r>
          </w:p>
          <w:p w14:paraId="6EA31173" w14:textId="77777777" w:rsidR="00224200" w:rsidRDefault="00224200" w:rsidP="00224200">
            <w:pPr>
              <w:rPr>
                <w:b/>
              </w:rPr>
            </w:pPr>
            <w:r>
              <w:rPr>
                <w:b/>
              </w:rPr>
              <w:t>Word Bank:</w:t>
            </w:r>
          </w:p>
          <w:p w14:paraId="1AC1CEEB" w14:textId="7779A509" w:rsidR="00224200" w:rsidRDefault="00224200" w:rsidP="00224200">
            <w:r>
              <w:t>Brine shrimp</w:t>
            </w:r>
          </w:p>
          <w:p w14:paraId="10BD33FF" w14:textId="6D35238C" w:rsidR="00224200" w:rsidRPr="00224200" w:rsidRDefault="00224200" w:rsidP="00224200">
            <w:r>
              <w:t xml:space="preserve">Salinity </w:t>
            </w:r>
          </w:p>
          <w:p w14:paraId="4EDCD02F" w14:textId="77777777" w:rsidR="00DE76DA" w:rsidRPr="00224200" w:rsidRDefault="00C03D01">
            <w:pPr>
              <w:rPr>
                <w:b/>
              </w:rPr>
            </w:pPr>
            <w:r w:rsidRPr="00224200">
              <w:rPr>
                <w:b/>
              </w:rPr>
              <w:t>Investigation set-up:</w:t>
            </w:r>
          </w:p>
          <w:p w14:paraId="3805FCBD" w14:textId="4F40391D" w:rsidR="00C03D01" w:rsidRDefault="00C03D01" w:rsidP="00C03D01">
            <w:pPr>
              <w:pStyle w:val="ListParagraph"/>
              <w:numPr>
                <w:ilvl w:val="0"/>
                <w:numId w:val="31"/>
              </w:numPr>
            </w:pPr>
            <w:r>
              <w:t>Students should write up investigation using their science notebooks.</w:t>
            </w:r>
            <w:r w:rsidR="00B21117">
              <w:t xml:space="preserve"> </w:t>
            </w:r>
          </w:p>
          <w:p w14:paraId="291C7AD6" w14:textId="77777777" w:rsidR="00C03D01" w:rsidRDefault="00C03D01" w:rsidP="00C03D01">
            <w:pPr>
              <w:pStyle w:val="ListParagraph"/>
              <w:numPr>
                <w:ilvl w:val="0"/>
                <w:numId w:val="31"/>
              </w:numPr>
            </w:pPr>
            <w:r>
              <w:t xml:space="preserve">Teacher </w:t>
            </w:r>
            <w:r w:rsidRPr="00C03D01">
              <w:rPr>
                <w:b/>
              </w:rPr>
              <w:t>models</w:t>
            </w:r>
            <w:r>
              <w:rPr>
                <w:b/>
              </w:rPr>
              <w:t xml:space="preserve"> </w:t>
            </w:r>
            <w:r>
              <w:t>the s</w:t>
            </w:r>
            <w:r w:rsidR="00B21117">
              <w:t xml:space="preserve">et-up of the investigation as appropriate based on needs of the class. </w:t>
            </w:r>
          </w:p>
          <w:p w14:paraId="44A13231" w14:textId="77777777" w:rsidR="00BD71AF" w:rsidRDefault="00BD71AF" w:rsidP="00BD71AF">
            <w:pPr>
              <w:pStyle w:val="ListParagraph"/>
              <w:numPr>
                <w:ilvl w:val="1"/>
                <w:numId w:val="31"/>
              </w:numPr>
            </w:pPr>
            <w:r>
              <w:t>Data table developed</w:t>
            </w:r>
          </w:p>
          <w:p w14:paraId="71B0140E" w14:textId="77777777" w:rsidR="00BD71AF" w:rsidRDefault="00BD71AF" w:rsidP="00BD71AF">
            <w:pPr>
              <w:pStyle w:val="ListParagraph"/>
              <w:numPr>
                <w:ilvl w:val="1"/>
                <w:numId w:val="31"/>
              </w:numPr>
            </w:pPr>
            <w:r>
              <w:t>Procedure list articulated</w:t>
            </w:r>
          </w:p>
          <w:p w14:paraId="744D7F8B" w14:textId="77777777" w:rsidR="00BD71AF" w:rsidRDefault="00BD71AF" w:rsidP="00BD71AF">
            <w:pPr>
              <w:pStyle w:val="ListParagraph"/>
              <w:numPr>
                <w:ilvl w:val="1"/>
                <w:numId w:val="31"/>
              </w:numPr>
            </w:pPr>
            <w:r>
              <w:t>Variables identified –manipulated (salinity), controlled (amount of water in cups), responding (amount of brine shrimp hatching)</w:t>
            </w:r>
          </w:p>
          <w:p w14:paraId="2AA1A507" w14:textId="77777777" w:rsidR="00224200" w:rsidRPr="00224200" w:rsidRDefault="00224200" w:rsidP="00224200">
            <w:pPr>
              <w:rPr>
                <w:b/>
              </w:rPr>
            </w:pPr>
            <w:r w:rsidRPr="00224200">
              <w:rPr>
                <w:b/>
              </w:rPr>
              <w:t>Word Bank:</w:t>
            </w:r>
          </w:p>
          <w:p w14:paraId="18E613D7" w14:textId="77777777" w:rsidR="00224200" w:rsidRDefault="00224200" w:rsidP="00224200">
            <w:r>
              <w:t>Manipulated Variable</w:t>
            </w:r>
          </w:p>
          <w:p w14:paraId="3F74BC97" w14:textId="77777777" w:rsidR="00224200" w:rsidRDefault="00224200" w:rsidP="00224200">
            <w:r>
              <w:t>Controlled Variable</w:t>
            </w:r>
          </w:p>
          <w:p w14:paraId="7D6FD0CD" w14:textId="3250D3F9" w:rsidR="00224200" w:rsidRDefault="00224200" w:rsidP="00224200">
            <w:r>
              <w:t>Responding Variable</w:t>
            </w:r>
          </w:p>
          <w:p w14:paraId="25092E49" w14:textId="77777777" w:rsidR="00BD71AF" w:rsidRPr="00224200" w:rsidRDefault="00224200" w:rsidP="00224200">
            <w:pPr>
              <w:rPr>
                <w:b/>
              </w:rPr>
            </w:pPr>
            <w:r w:rsidRPr="00224200">
              <w:rPr>
                <w:b/>
              </w:rPr>
              <w:t>Post-Investigation:</w:t>
            </w:r>
          </w:p>
          <w:p w14:paraId="5468E115" w14:textId="77777777" w:rsidR="00224200" w:rsidRDefault="00224200" w:rsidP="00224200">
            <w:pPr>
              <w:pStyle w:val="ListParagraph"/>
              <w:numPr>
                <w:ilvl w:val="0"/>
                <w:numId w:val="32"/>
              </w:numPr>
            </w:pPr>
            <w:r>
              <w:t>Lead a writing lesson to support students writing the opinion piece to the City of LA (DWP).</w:t>
            </w:r>
          </w:p>
          <w:p w14:paraId="17318B46" w14:textId="77777777" w:rsidR="00224200" w:rsidRDefault="00224200" w:rsidP="00224200">
            <w:pPr>
              <w:pStyle w:val="ListParagraph"/>
              <w:numPr>
                <w:ilvl w:val="0"/>
                <w:numId w:val="32"/>
              </w:numPr>
            </w:pPr>
            <w:r>
              <w:t xml:space="preserve">Remind students of the CER framework and if necessary go through </w:t>
            </w:r>
            <w:r w:rsidRPr="00224200">
              <w:rPr>
                <w:b/>
              </w:rPr>
              <w:t xml:space="preserve">modeling </w:t>
            </w:r>
            <w:r>
              <w:t>a class scientific explanation to answer the investigative question.</w:t>
            </w:r>
          </w:p>
          <w:p w14:paraId="5618FF3E" w14:textId="0DDEC5B8" w:rsidR="00224200" w:rsidRDefault="00224200" w:rsidP="00224200">
            <w:pPr>
              <w:pStyle w:val="ListParagraph"/>
              <w:numPr>
                <w:ilvl w:val="0"/>
                <w:numId w:val="32"/>
              </w:numPr>
            </w:pPr>
            <w:r>
              <w:t xml:space="preserve">Identify the claim, use supporting evidence from the </w:t>
            </w:r>
            <w:r w:rsidR="0081518B">
              <w:t xml:space="preserve">investigation, and provide some reasoning in support of the data. </w:t>
            </w:r>
          </w:p>
        </w:tc>
        <w:tc>
          <w:tcPr>
            <w:tcW w:w="3168" w:type="dxa"/>
          </w:tcPr>
          <w:p w14:paraId="79FDCD7B" w14:textId="77777777" w:rsidR="004026D0" w:rsidRPr="004026D0" w:rsidRDefault="00EB7639" w:rsidP="004026D0">
            <w:pPr>
              <w:numPr>
                <w:ilvl w:val="0"/>
                <w:numId w:val="30"/>
              </w:numPr>
              <w:shd w:val="clear" w:color="auto" w:fill="FFFFFF"/>
              <w:spacing w:before="100" w:beforeAutospacing="1" w:after="150" w:line="240" w:lineRule="atLeast"/>
              <w:ind w:left="0"/>
              <w:rPr>
                <w:rFonts w:ascii="Helvetica" w:eastAsia="Times New Roman" w:hAnsi="Helvetica"/>
                <w:color w:val="3B3B3A"/>
                <w:sz w:val="20"/>
                <w:szCs w:val="20"/>
              </w:rPr>
            </w:pPr>
            <w:hyperlink r:id="rId25" w:history="1">
              <w:r w:rsidR="004026D0" w:rsidRPr="004026D0">
                <w:rPr>
                  <w:rStyle w:val="Hyperlink"/>
                  <w:rFonts w:ascii="Helvetica" w:eastAsia="Times New Roman" w:hAnsi="Helvetica"/>
                  <w:color w:val="8A2003"/>
                  <w:sz w:val="20"/>
                  <w:szCs w:val="20"/>
                </w:rPr>
                <w:t>CCSS.ELA-Literacy.W.5.1a</w:t>
              </w:r>
            </w:hyperlink>
            <w:r w:rsidR="004026D0" w:rsidRPr="004026D0">
              <w:rPr>
                <w:rStyle w:val="apple-converted-space"/>
                <w:rFonts w:ascii="Helvetica" w:eastAsia="Times New Roman" w:hAnsi="Helvetica"/>
                <w:color w:val="3B3B3A"/>
                <w:sz w:val="20"/>
                <w:szCs w:val="20"/>
              </w:rPr>
              <w:t> </w:t>
            </w:r>
            <w:r w:rsidR="004026D0" w:rsidRPr="004026D0">
              <w:rPr>
                <w:rFonts w:ascii="Helvetica" w:eastAsia="Times New Roman" w:hAnsi="Helvetica"/>
                <w:color w:val="3B3B3A"/>
                <w:sz w:val="20"/>
                <w:szCs w:val="20"/>
              </w:rPr>
              <w:t>Introduce a topic or text clearly, state an opinion, and create an organizational structure in which ideas are logically grouped to support the writer’s purpose.</w:t>
            </w:r>
          </w:p>
          <w:p w14:paraId="326F60F0" w14:textId="77777777" w:rsidR="005522F0" w:rsidRDefault="005522F0" w:rsidP="0024600D">
            <w:pPr>
              <w:rPr>
                <w:sz w:val="18"/>
                <w:szCs w:val="18"/>
              </w:rPr>
            </w:pPr>
          </w:p>
          <w:p w14:paraId="0C8A7087" w14:textId="77777777" w:rsidR="004026D0" w:rsidRDefault="004026D0" w:rsidP="0024600D">
            <w:pPr>
              <w:rPr>
                <w:sz w:val="18"/>
                <w:szCs w:val="18"/>
              </w:rPr>
            </w:pPr>
          </w:p>
          <w:p w14:paraId="1804C724" w14:textId="1C78CC47" w:rsidR="004026D0" w:rsidRDefault="004026D0" w:rsidP="004026D0"/>
        </w:tc>
      </w:tr>
    </w:tbl>
    <w:p w14:paraId="1231CA22" w14:textId="62B8BAFE" w:rsidR="009F1F12" w:rsidRDefault="009F1F12"/>
    <w:p w14:paraId="3B128B94" w14:textId="77777777" w:rsidR="000D3808" w:rsidRDefault="000D3808"/>
    <w:p w14:paraId="518180C2" w14:textId="77777777" w:rsidR="000D3808" w:rsidRDefault="000D3808">
      <w:r>
        <w:t>Resources cited:</w:t>
      </w:r>
    </w:p>
    <w:p w14:paraId="535E84E3" w14:textId="77777777" w:rsidR="000D3808" w:rsidRDefault="000D3808"/>
    <w:p w14:paraId="6C1CD154" w14:textId="77777777" w:rsidR="00524CEC" w:rsidRDefault="00524CEC" w:rsidP="00524CEC">
      <w:pPr>
        <w:rPr>
          <w:rFonts w:ascii="Times New Roman" w:eastAsia="Times New Roman" w:hAnsi="Times New Roman"/>
          <w:color w:val="000000"/>
          <w:shd w:val="clear" w:color="auto" w:fill="FFFFFF"/>
        </w:rPr>
      </w:pPr>
      <w:proofErr w:type="spellStart"/>
      <w:r w:rsidRPr="00524CEC">
        <w:rPr>
          <w:rFonts w:ascii="Times New Roman" w:eastAsia="Times New Roman" w:hAnsi="Times New Roman"/>
          <w:color w:val="000000"/>
          <w:shd w:val="clear" w:color="auto" w:fill="FFFFFF"/>
        </w:rPr>
        <w:t>Krajcik</w:t>
      </w:r>
      <w:proofErr w:type="spellEnd"/>
      <w:r w:rsidRPr="00524CEC">
        <w:rPr>
          <w:rFonts w:ascii="Times New Roman" w:eastAsia="Times New Roman" w:hAnsi="Times New Roman"/>
          <w:color w:val="000000"/>
          <w:shd w:val="clear" w:color="auto" w:fill="FFFFFF"/>
        </w:rPr>
        <w:t>, J., &amp; McNeil, K. (2012). </w:t>
      </w:r>
      <w:r w:rsidRPr="00524CEC">
        <w:rPr>
          <w:rFonts w:ascii="Times New Roman" w:eastAsia="Times New Roman" w:hAnsi="Times New Roman"/>
          <w:i/>
          <w:iCs/>
          <w:color w:val="000000"/>
          <w:shd w:val="clear" w:color="auto" w:fill="FFFFFF"/>
        </w:rPr>
        <w:t>Supporting grade 5-8 students in constructing explanations in science: The claim, evidence, and reasoning framework for talk and writing</w:t>
      </w:r>
      <w:r w:rsidRPr="00524CEC">
        <w:rPr>
          <w:rFonts w:ascii="Times New Roman" w:eastAsia="Times New Roman" w:hAnsi="Times New Roman"/>
          <w:color w:val="000000"/>
          <w:shd w:val="clear" w:color="auto" w:fill="FFFFFF"/>
        </w:rPr>
        <w:t xml:space="preserve">. </w:t>
      </w:r>
      <w:proofErr w:type="gramStart"/>
      <w:r w:rsidRPr="00524CEC">
        <w:rPr>
          <w:rFonts w:ascii="Times New Roman" w:eastAsia="Times New Roman" w:hAnsi="Times New Roman"/>
          <w:color w:val="000000"/>
          <w:shd w:val="clear" w:color="auto" w:fill="FFFFFF"/>
        </w:rPr>
        <w:t>(1st ed.).</w:t>
      </w:r>
      <w:proofErr w:type="gramEnd"/>
      <w:r w:rsidRPr="00524CEC">
        <w:rPr>
          <w:rFonts w:ascii="Times New Roman" w:eastAsia="Times New Roman" w:hAnsi="Times New Roman"/>
          <w:color w:val="000000"/>
          <w:shd w:val="clear" w:color="auto" w:fill="FFFFFF"/>
        </w:rPr>
        <w:t xml:space="preserve"> New York: Pearson. Retrieved from </w:t>
      </w:r>
      <w:hyperlink r:id="rId26" w:history="1">
        <w:r w:rsidRPr="00441AAF">
          <w:rPr>
            <w:rStyle w:val="Hyperlink"/>
            <w:rFonts w:ascii="Times New Roman" w:eastAsia="Times New Roman" w:hAnsi="Times New Roman"/>
            <w:shd w:val="clear" w:color="auto" w:fill="FFFFFF"/>
          </w:rPr>
          <w:t>http://www.amazon.com/Supporting-Students-Constructing-Explanations-Science/dp/0137043457</w:t>
        </w:r>
      </w:hyperlink>
    </w:p>
    <w:p w14:paraId="5457E19D" w14:textId="1BAB5666" w:rsidR="00524CEC" w:rsidRDefault="00524CEC" w:rsidP="00524CEC">
      <w:pPr>
        <w:rPr>
          <w:rFonts w:ascii="Times New Roman" w:eastAsia="Times New Roman" w:hAnsi="Times New Roman"/>
          <w:color w:val="000000"/>
          <w:shd w:val="clear" w:color="auto" w:fill="FFFFFF"/>
        </w:rPr>
      </w:pPr>
    </w:p>
    <w:p w14:paraId="11CAD542" w14:textId="39569D0A" w:rsidR="00F253EE" w:rsidRDefault="00F253EE" w:rsidP="00F253EE">
      <w:pPr>
        <w:rPr>
          <w:rFonts w:ascii="Times New Roman" w:eastAsia="Times New Roman" w:hAnsi="Times New Roman"/>
          <w:color w:val="000000"/>
          <w:shd w:val="clear" w:color="auto" w:fill="FFFFFF"/>
        </w:rPr>
      </w:pPr>
      <w:proofErr w:type="gramStart"/>
      <w:r w:rsidRPr="00F253EE">
        <w:rPr>
          <w:rFonts w:ascii="Times New Roman" w:eastAsia="Times New Roman" w:hAnsi="Times New Roman"/>
          <w:color w:val="000000"/>
          <w:shd w:val="clear" w:color="auto" w:fill="FFFFFF"/>
        </w:rPr>
        <w:t>Rupp-</w:t>
      </w:r>
      <w:proofErr w:type="spellStart"/>
      <w:r w:rsidRPr="00F253EE">
        <w:rPr>
          <w:rFonts w:ascii="Times New Roman" w:eastAsia="Times New Roman" w:hAnsi="Times New Roman"/>
          <w:color w:val="000000"/>
          <w:shd w:val="clear" w:color="auto" w:fill="FFFFFF"/>
        </w:rPr>
        <w:t>Fulwiler</w:t>
      </w:r>
      <w:proofErr w:type="spellEnd"/>
      <w:r w:rsidRPr="00F253EE">
        <w:rPr>
          <w:rFonts w:ascii="Times New Roman" w:eastAsia="Times New Roman" w:hAnsi="Times New Roman"/>
          <w:color w:val="000000"/>
          <w:shd w:val="clear" w:color="auto" w:fill="FFFFFF"/>
        </w:rPr>
        <w:t>, B. (2011).</w:t>
      </w:r>
      <w:proofErr w:type="gramEnd"/>
      <w:r w:rsidRPr="00F253EE">
        <w:rPr>
          <w:rFonts w:ascii="Times New Roman" w:eastAsia="Times New Roman" w:hAnsi="Times New Roman"/>
          <w:color w:val="000000"/>
          <w:shd w:val="clear" w:color="auto" w:fill="FFFFFF"/>
        </w:rPr>
        <w:t> </w:t>
      </w:r>
      <w:proofErr w:type="gramStart"/>
      <w:r w:rsidRPr="00F253EE">
        <w:rPr>
          <w:rFonts w:ascii="Times New Roman" w:eastAsia="Times New Roman" w:hAnsi="Times New Roman"/>
          <w:i/>
          <w:iCs/>
          <w:color w:val="000000"/>
          <w:shd w:val="clear" w:color="auto" w:fill="FFFFFF"/>
        </w:rPr>
        <w:t>Science in writing in action</w:t>
      </w:r>
      <w:r w:rsidRPr="00F253EE">
        <w:rPr>
          <w:rFonts w:ascii="Times New Roman" w:eastAsia="Times New Roman" w:hAnsi="Times New Roman"/>
          <w:color w:val="000000"/>
          <w:shd w:val="clear" w:color="auto" w:fill="FFFFFF"/>
        </w:rPr>
        <w:t>.</w:t>
      </w:r>
      <w:proofErr w:type="gramEnd"/>
      <w:r w:rsidRPr="00F253EE">
        <w:rPr>
          <w:rFonts w:ascii="Times New Roman" w:eastAsia="Times New Roman" w:hAnsi="Times New Roman"/>
          <w:color w:val="000000"/>
          <w:shd w:val="clear" w:color="auto" w:fill="FFFFFF"/>
        </w:rPr>
        <w:t xml:space="preserve"> </w:t>
      </w:r>
      <w:proofErr w:type="gramStart"/>
      <w:r w:rsidRPr="00F253EE">
        <w:rPr>
          <w:rFonts w:ascii="Times New Roman" w:eastAsia="Times New Roman" w:hAnsi="Times New Roman"/>
          <w:color w:val="000000"/>
          <w:shd w:val="clear" w:color="auto" w:fill="FFFFFF"/>
        </w:rPr>
        <w:t>(1 ed., Vol. 1).</w:t>
      </w:r>
      <w:proofErr w:type="gramEnd"/>
      <w:r w:rsidRPr="00F253EE">
        <w:rPr>
          <w:rFonts w:ascii="Times New Roman" w:eastAsia="Times New Roman" w:hAnsi="Times New Roman"/>
          <w:color w:val="000000"/>
          <w:shd w:val="clear" w:color="auto" w:fill="FFFFFF"/>
        </w:rPr>
        <w:t xml:space="preserve"> Portsmouth: Heinemann. Retrieved from </w:t>
      </w:r>
      <w:hyperlink r:id="rId27" w:history="1">
        <w:r w:rsidRPr="00CA24B4">
          <w:rPr>
            <w:rStyle w:val="Hyperlink"/>
            <w:rFonts w:ascii="Times New Roman" w:eastAsia="Times New Roman" w:hAnsi="Times New Roman"/>
            <w:shd w:val="clear" w:color="auto" w:fill="FFFFFF"/>
          </w:rPr>
          <w:t>http://www.heinemann.com/products/E04211.aspx</w:t>
        </w:r>
      </w:hyperlink>
    </w:p>
    <w:p w14:paraId="2D640E12" w14:textId="77777777" w:rsidR="00F253EE" w:rsidRPr="00F253EE" w:rsidRDefault="00F253EE" w:rsidP="00F253EE">
      <w:pPr>
        <w:rPr>
          <w:rFonts w:ascii="Times" w:eastAsia="Times New Roman" w:hAnsi="Times"/>
          <w:sz w:val="20"/>
          <w:szCs w:val="20"/>
        </w:rPr>
      </w:pPr>
    </w:p>
    <w:p w14:paraId="171E573B" w14:textId="77777777" w:rsidR="00F253EE" w:rsidRPr="00524CEC" w:rsidRDefault="00F253EE" w:rsidP="00524CEC">
      <w:pPr>
        <w:rPr>
          <w:rFonts w:ascii="Times" w:eastAsia="Times New Roman" w:hAnsi="Times"/>
          <w:sz w:val="20"/>
          <w:szCs w:val="20"/>
        </w:rPr>
      </w:pPr>
    </w:p>
    <w:p w14:paraId="4A77145C" w14:textId="77777777" w:rsidR="000D3808" w:rsidRPr="00524CEC" w:rsidRDefault="000D3808"/>
    <w:sectPr w:rsidR="000D3808" w:rsidRPr="00524CEC" w:rsidSect="00491CED">
      <w:headerReference w:type="default" r:id="rId2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6F78C" w14:textId="77777777" w:rsidR="00224200" w:rsidRDefault="00224200" w:rsidP="00491CED">
      <w:r>
        <w:separator/>
      </w:r>
    </w:p>
  </w:endnote>
  <w:endnote w:type="continuationSeparator" w:id="0">
    <w:p w14:paraId="0A9A7AAD" w14:textId="77777777" w:rsidR="00224200" w:rsidRDefault="00224200" w:rsidP="0049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C0739" w14:textId="77777777" w:rsidR="00224200" w:rsidRDefault="00224200" w:rsidP="00491CED">
      <w:r>
        <w:separator/>
      </w:r>
    </w:p>
  </w:footnote>
  <w:footnote w:type="continuationSeparator" w:id="0">
    <w:p w14:paraId="0B17EC44" w14:textId="77777777" w:rsidR="00224200" w:rsidRDefault="00224200" w:rsidP="00491C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0AD6F" w14:textId="77777777" w:rsidR="00224200" w:rsidRPr="00D51AC9" w:rsidRDefault="00224200">
    <w:pPr>
      <w:pStyle w:val="Header"/>
      <w:rPr>
        <w:rFonts w:ascii="Calibri" w:hAnsi="Calibri"/>
        <w:b/>
        <w:sz w:val="32"/>
        <w:szCs w:val="32"/>
      </w:rPr>
    </w:pPr>
    <w:r>
      <w:rPr>
        <w:noProof/>
      </w:rPr>
      <w:drawing>
        <wp:anchor distT="0" distB="0" distL="114300" distR="114300" simplePos="0" relativeHeight="251657728" behindDoc="0" locked="0" layoutInCell="1" allowOverlap="1" wp14:anchorId="157F3D2D" wp14:editId="4D5AAADC">
          <wp:simplePos x="0" y="0"/>
          <wp:positionH relativeFrom="column">
            <wp:posOffset>-626110</wp:posOffset>
          </wp:positionH>
          <wp:positionV relativeFrom="paragraph">
            <wp:posOffset>-304800</wp:posOffset>
          </wp:positionV>
          <wp:extent cx="1016000" cy="725805"/>
          <wp:effectExtent l="0" t="0" r="0" b="10795"/>
          <wp:wrapThrough wrapText="bothSides">
            <wp:wrapPolygon edited="0">
              <wp:start x="0" y="0"/>
              <wp:lineTo x="0" y="21165"/>
              <wp:lineTo x="21060" y="21165"/>
              <wp:lineTo x="21060" y="0"/>
              <wp:lineTo x="0" y="0"/>
            </wp:wrapPolygon>
          </wp:wrapThrough>
          <wp:docPr id="1" name="Picture 1" descr="Description: Macintosh HD:Users:localadmin:Pictures:LOGOS:OES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localadmin:Pictures:LOGOS:OESD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CED">
      <w:rPr>
        <w:b/>
        <w:sz w:val="32"/>
        <w:szCs w:val="32"/>
      </w:rPr>
      <w:t xml:space="preserve">               CCSS-ELA Writing </w:t>
    </w:r>
    <w:r>
      <w:rPr>
        <w:b/>
        <w:sz w:val="32"/>
        <w:szCs w:val="32"/>
      </w:rPr>
      <w:t xml:space="preserve">Support for </w:t>
    </w:r>
    <w:r w:rsidRPr="00491CED">
      <w:rPr>
        <w:b/>
        <w:sz w:val="32"/>
        <w:szCs w:val="32"/>
      </w:rPr>
      <w:t xml:space="preserve">FOSS Science </w:t>
    </w:r>
    <w:r w:rsidRPr="00491CED">
      <w:tab/>
    </w:r>
    <w:r>
      <w:tab/>
    </w:r>
    <w:r>
      <w:rPr>
        <w:b/>
        <w:sz w:val="32"/>
        <w:szCs w:val="32"/>
      </w:rPr>
      <w:t>Environments</w:t>
    </w:r>
    <w:r w:rsidRPr="00491CED">
      <w:rPr>
        <w:b/>
        <w:sz w:val="32"/>
        <w:szCs w:val="32"/>
      </w:rPr>
      <w:tab/>
    </w:r>
    <w:r w:rsidRPr="00491CED">
      <w:rPr>
        <w:b/>
        <w:sz w:val="32"/>
        <w:szCs w:val="32"/>
      </w:rPr>
      <w:tab/>
    </w:r>
    <w:r w:rsidRPr="00491CED">
      <w:rPr>
        <w:b/>
        <w:sz w:val="32"/>
        <w:szCs w:val="3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52A"/>
    <w:multiLevelType w:val="hybridMultilevel"/>
    <w:tmpl w:val="968641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C33140"/>
    <w:multiLevelType w:val="hybridMultilevel"/>
    <w:tmpl w:val="38F2EED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340EB3"/>
    <w:multiLevelType w:val="hybridMultilevel"/>
    <w:tmpl w:val="48F2CA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D51901"/>
    <w:multiLevelType w:val="hybridMultilevel"/>
    <w:tmpl w:val="F2AC4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2B07FC"/>
    <w:multiLevelType w:val="hybridMultilevel"/>
    <w:tmpl w:val="1BB8A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33108"/>
    <w:multiLevelType w:val="multilevel"/>
    <w:tmpl w:val="59A6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1B6A39"/>
    <w:multiLevelType w:val="hybridMultilevel"/>
    <w:tmpl w:val="453A1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9D6970"/>
    <w:multiLevelType w:val="multilevel"/>
    <w:tmpl w:val="597A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5A1582"/>
    <w:multiLevelType w:val="hybridMultilevel"/>
    <w:tmpl w:val="B5589D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AC0F6D"/>
    <w:multiLevelType w:val="hybridMultilevel"/>
    <w:tmpl w:val="16447C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1E50E5"/>
    <w:multiLevelType w:val="hybridMultilevel"/>
    <w:tmpl w:val="548CF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5E74FB"/>
    <w:multiLevelType w:val="hybridMultilevel"/>
    <w:tmpl w:val="0A5256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307B32"/>
    <w:multiLevelType w:val="multilevel"/>
    <w:tmpl w:val="0F0242C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nsid w:val="297826F8"/>
    <w:multiLevelType w:val="hybridMultilevel"/>
    <w:tmpl w:val="5DF0241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A61F8C"/>
    <w:multiLevelType w:val="hybridMultilevel"/>
    <w:tmpl w:val="BB5C54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03E677D"/>
    <w:multiLevelType w:val="hybridMultilevel"/>
    <w:tmpl w:val="C92A0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16F3494"/>
    <w:multiLevelType w:val="hybridMultilevel"/>
    <w:tmpl w:val="86A4C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6856DA"/>
    <w:multiLevelType w:val="hybridMultilevel"/>
    <w:tmpl w:val="606442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AA5404"/>
    <w:multiLevelType w:val="hybridMultilevel"/>
    <w:tmpl w:val="ADAC4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C66436A"/>
    <w:multiLevelType w:val="hybridMultilevel"/>
    <w:tmpl w:val="F064B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F07277B"/>
    <w:multiLevelType w:val="multilevel"/>
    <w:tmpl w:val="ADC0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1E47B4"/>
    <w:multiLevelType w:val="hybridMultilevel"/>
    <w:tmpl w:val="28967F9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E6478D"/>
    <w:multiLevelType w:val="hybridMultilevel"/>
    <w:tmpl w:val="7CE493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77C07EF"/>
    <w:multiLevelType w:val="multilevel"/>
    <w:tmpl w:val="1C6E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3A75E2"/>
    <w:multiLevelType w:val="hybridMultilevel"/>
    <w:tmpl w:val="5E1A88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1E00712"/>
    <w:multiLevelType w:val="hybridMultilevel"/>
    <w:tmpl w:val="CAF6F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54F6399"/>
    <w:multiLevelType w:val="hybridMultilevel"/>
    <w:tmpl w:val="15F488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6EF3B73"/>
    <w:multiLevelType w:val="hybridMultilevel"/>
    <w:tmpl w:val="7C08CC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B7E07F5"/>
    <w:multiLevelType w:val="hybridMultilevel"/>
    <w:tmpl w:val="03AC46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0582F4A"/>
    <w:multiLevelType w:val="hybridMultilevel"/>
    <w:tmpl w:val="CB203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1671E6"/>
    <w:multiLevelType w:val="hybridMultilevel"/>
    <w:tmpl w:val="C22A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BB160D"/>
    <w:multiLevelType w:val="hybridMultilevel"/>
    <w:tmpl w:val="46A0BBA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14"/>
  </w:num>
  <w:num w:numId="4">
    <w:abstractNumId w:val="20"/>
  </w:num>
  <w:num w:numId="5">
    <w:abstractNumId w:val="23"/>
  </w:num>
  <w:num w:numId="6">
    <w:abstractNumId w:val="9"/>
  </w:num>
  <w:num w:numId="7">
    <w:abstractNumId w:val="15"/>
  </w:num>
  <w:num w:numId="8">
    <w:abstractNumId w:val="11"/>
  </w:num>
  <w:num w:numId="9">
    <w:abstractNumId w:val="30"/>
  </w:num>
  <w:num w:numId="10">
    <w:abstractNumId w:val="29"/>
  </w:num>
  <w:num w:numId="11">
    <w:abstractNumId w:val="19"/>
  </w:num>
  <w:num w:numId="12">
    <w:abstractNumId w:val="28"/>
  </w:num>
  <w:num w:numId="13">
    <w:abstractNumId w:val="16"/>
  </w:num>
  <w:num w:numId="14">
    <w:abstractNumId w:val="24"/>
  </w:num>
  <w:num w:numId="15">
    <w:abstractNumId w:val="2"/>
  </w:num>
  <w:num w:numId="16">
    <w:abstractNumId w:val="10"/>
  </w:num>
  <w:num w:numId="17">
    <w:abstractNumId w:val="27"/>
  </w:num>
  <w:num w:numId="18">
    <w:abstractNumId w:val="22"/>
  </w:num>
  <w:num w:numId="19">
    <w:abstractNumId w:val="17"/>
  </w:num>
  <w:num w:numId="20">
    <w:abstractNumId w:val="1"/>
  </w:num>
  <w:num w:numId="21">
    <w:abstractNumId w:val="26"/>
  </w:num>
  <w:num w:numId="22">
    <w:abstractNumId w:val="31"/>
  </w:num>
  <w:num w:numId="23">
    <w:abstractNumId w:val="13"/>
  </w:num>
  <w:num w:numId="24">
    <w:abstractNumId w:val="8"/>
  </w:num>
  <w:num w:numId="25">
    <w:abstractNumId w:val="21"/>
  </w:num>
  <w:num w:numId="26">
    <w:abstractNumId w:val="0"/>
  </w:num>
  <w:num w:numId="27">
    <w:abstractNumId w:val="3"/>
  </w:num>
  <w:num w:numId="28">
    <w:abstractNumId w:val="6"/>
  </w:num>
  <w:num w:numId="29">
    <w:abstractNumId w:val="18"/>
  </w:num>
  <w:num w:numId="30">
    <w:abstractNumId w:val="7"/>
  </w:num>
  <w:num w:numId="31">
    <w:abstractNumId w:val="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ED"/>
    <w:rsid w:val="00005C3E"/>
    <w:rsid w:val="00005E88"/>
    <w:rsid w:val="000433A6"/>
    <w:rsid w:val="0004435D"/>
    <w:rsid w:val="000C1673"/>
    <w:rsid w:val="000D3808"/>
    <w:rsid w:val="000D6DA5"/>
    <w:rsid w:val="000E03DC"/>
    <w:rsid w:val="000E06ED"/>
    <w:rsid w:val="000E1778"/>
    <w:rsid w:val="000F4B6F"/>
    <w:rsid w:val="001170B9"/>
    <w:rsid w:val="00117347"/>
    <w:rsid w:val="00143246"/>
    <w:rsid w:val="00143DF2"/>
    <w:rsid w:val="00183956"/>
    <w:rsid w:val="00193861"/>
    <w:rsid w:val="001A17BB"/>
    <w:rsid w:val="001B3B70"/>
    <w:rsid w:val="001E0481"/>
    <w:rsid w:val="001E738D"/>
    <w:rsid w:val="001F30C5"/>
    <w:rsid w:val="00224200"/>
    <w:rsid w:val="002347CA"/>
    <w:rsid w:val="00245E00"/>
    <w:rsid w:val="0024600D"/>
    <w:rsid w:val="002461A2"/>
    <w:rsid w:val="0025052C"/>
    <w:rsid w:val="002642EA"/>
    <w:rsid w:val="0027608A"/>
    <w:rsid w:val="00283784"/>
    <w:rsid w:val="002A4DE6"/>
    <w:rsid w:val="002B5001"/>
    <w:rsid w:val="002E195C"/>
    <w:rsid w:val="002E2353"/>
    <w:rsid w:val="002E5E42"/>
    <w:rsid w:val="00312E81"/>
    <w:rsid w:val="003624BB"/>
    <w:rsid w:val="00383D6D"/>
    <w:rsid w:val="003941B0"/>
    <w:rsid w:val="003A46DC"/>
    <w:rsid w:val="003E1356"/>
    <w:rsid w:val="003E2366"/>
    <w:rsid w:val="004026D0"/>
    <w:rsid w:val="004227D5"/>
    <w:rsid w:val="00456699"/>
    <w:rsid w:val="00491CED"/>
    <w:rsid w:val="004B49A1"/>
    <w:rsid w:val="004E4442"/>
    <w:rsid w:val="005135A1"/>
    <w:rsid w:val="00524CEC"/>
    <w:rsid w:val="00532DC7"/>
    <w:rsid w:val="00541C7F"/>
    <w:rsid w:val="005522F0"/>
    <w:rsid w:val="00555AFE"/>
    <w:rsid w:val="00573C26"/>
    <w:rsid w:val="005800ED"/>
    <w:rsid w:val="00593B80"/>
    <w:rsid w:val="005B5B94"/>
    <w:rsid w:val="005C01D8"/>
    <w:rsid w:val="005E7AAD"/>
    <w:rsid w:val="00613319"/>
    <w:rsid w:val="00653A34"/>
    <w:rsid w:val="0067408F"/>
    <w:rsid w:val="00685C8E"/>
    <w:rsid w:val="006A2B65"/>
    <w:rsid w:val="006A2FD3"/>
    <w:rsid w:val="006C7B9E"/>
    <w:rsid w:val="006D0AE3"/>
    <w:rsid w:val="006E7C6A"/>
    <w:rsid w:val="006F33E9"/>
    <w:rsid w:val="00703DC7"/>
    <w:rsid w:val="007448B6"/>
    <w:rsid w:val="00762052"/>
    <w:rsid w:val="00762B5E"/>
    <w:rsid w:val="00773337"/>
    <w:rsid w:val="007A2234"/>
    <w:rsid w:val="007A778F"/>
    <w:rsid w:val="007E1A84"/>
    <w:rsid w:val="0081518B"/>
    <w:rsid w:val="00827060"/>
    <w:rsid w:val="0084316E"/>
    <w:rsid w:val="00844D98"/>
    <w:rsid w:val="00861C25"/>
    <w:rsid w:val="0086280B"/>
    <w:rsid w:val="00882BED"/>
    <w:rsid w:val="008E618B"/>
    <w:rsid w:val="008F4A6D"/>
    <w:rsid w:val="009055FD"/>
    <w:rsid w:val="00922B5A"/>
    <w:rsid w:val="0096253F"/>
    <w:rsid w:val="009C09A3"/>
    <w:rsid w:val="009E0871"/>
    <w:rsid w:val="009F1F12"/>
    <w:rsid w:val="009F7609"/>
    <w:rsid w:val="009F7FEC"/>
    <w:rsid w:val="00A87D02"/>
    <w:rsid w:val="00AF6A26"/>
    <w:rsid w:val="00B21117"/>
    <w:rsid w:val="00B7421F"/>
    <w:rsid w:val="00B94141"/>
    <w:rsid w:val="00BA4F08"/>
    <w:rsid w:val="00BB1FBB"/>
    <w:rsid w:val="00BC5AD8"/>
    <w:rsid w:val="00BD71AF"/>
    <w:rsid w:val="00BE7258"/>
    <w:rsid w:val="00C03D01"/>
    <w:rsid w:val="00C178C3"/>
    <w:rsid w:val="00C22C6B"/>
    <w:rsid w:val="00C53D74"/>
    <w:rsid w:val="00C8158D"/>
    <w:rsid w:val="00CB2554"/>
    <w:rsid w:val="00D51AC9"/>
    <w:rsid w:val="00D61719"/>
    <w:rsid w:val="00DE76DA"/>
    <w:rsid w:val="00E14364"/>
    <w:rsid w:val="00E345FE"/>
    <w:rsid w:val="00E61EC1"/>
    <w:rsid w:val="00E65AF5"/>
    <w:rsid w:val="00E73AB9"/>
    <w:rsid w:val="00E86F5E"/>
    <w:rsid w:val="00E971F3"/>
    <w:rsid w:val="00EB7639"/>
    <w:rsid w:val="00EE059D"/>
    <w:rsid w:val="00F253EE"/>
    <w:rsid w:val="00F333FE"/>
    <w:rsid w:val="00F42D5F"/>
    <w:rsid w:val="00F634B7"/>
    <w:rsid w:val="00F83099"/>
    <w:rsid w:val="00FD2F45"/>
    <w:rsid w:val="00FD7717"/>
    <w:rsid w:val="00FE2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8F68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524CE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CED"/>
    <w:pPr>
      <w:tabs>
        <w:tab w:val="center" w:pos="4320"/>
        <w:tab w:val="right" w:pos="8640"/>
      </w:tabs>
    </w:pPr>
  </w:style>
  <w:style w:type="character" w:customStyle="1" w:styleId="HeaderChar">
    <w:name w:val="Header Char"/>
    <w:basedOn w:val="DefaultParagraphFont"/>
    <w:link w:val="Header"/>
    <w:uiPriority w:val="99"/>
    <w:rsid w:val="00491CED"/>
  </w:style>
  <w:style w:type="paragraph" w:styleId="Footer">
    <w:name w:val="footer"/>
    <w:basedOn w:val="Normal"/>
    <w:link w:val="FooterChar"/>
    <w:uiPriority w:val="99"/>
    <w:unhideWhenUsed/>
    <w:rsid w:val="00491CED"/>
    <w:pPr>
      <w:tabs>
        <w:tab w:val="center" w:pos="4320"/>
        <w:tab w:val="right" w:pos="8640"/>
      </w:tabs>
    </w:pPr>
  </w:style>
  <w:style w:type="character" w:customStyle="1" w:styleId="FooterChar">
    <w:name w:val="Footer Char"/>
    <w:basedOn w:val="DefaultParagraphFont"/>
    <w:link w:val="Footer"/>
    <w:uiPriority w:val="99"/>
    <w:rsid w:val="00491CED"/>
  </w:style>
  <w:style w:type="paragraph" w:styleId="BalloonText">
    <w:name w:val="Balloon Text"/>
    <w:basedOn w:val="Normal"/>
    <w:link w:val="BalloonTextChar"/>
    <w:uiPriority w:val="99"/>
    <w:semiHidden/>
    <w:unhideWhenUsed/>
    <w:rsid w:val="00491CED"/>
    <w:rPr>
      <w:rFonts w:ascii="Lucida Grande" w:hAnsi="Lucida Grande"/>
      <w:sz w:val="18"/>
      <w:szCs w:val="18"/>
    </w:rPr>
  </w:style>
  <w:style w:type="character" w:customStyle="1" w:styleId="BalloonTextChar">
    <w:name w:val="Balloon Text Char"/>
    <w:link w:val="BalloonText"/>
    <w:uiPriority w:val="99"/>
    <w:semiHidden/>
    <w:rsid w:val="00491CED"/>
    <w:rPr>
      <w:rFonts w:ascii="Lucida Grande" w:hAnsi="Lucida Grande"/>
      <w:sz w:val="18"/>
      <w:szCs w:val="18"/>
    </w:rPr>
  </w:style>
  <w:style w:type="table" w:styleId="TableGrid">
    <w:name w:val="Table Grid"/>
    <w:basedOn w:val="TableNormal"/>
    <w:uiPriority w:val="59"/>
    <w:rsid w:val="00491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91CED"/>
    <w:rPr>
      <w:color w:val="0000FF"/>
      <w:u w:val="single"/>
    </w:rPr>
  </w:style>
  <w:style w:type="character" w:styleId="FollowedHyperlink">
    <w:name w:val="FollowedHyperlink"/>
    <w:uiPriority w:val="99"/>
    <w:semiHidden/>
    <w:unhideWhenUsed/>
    <w:rsid w:val="00491CED"/>
    <w:rPr>
      <w:color w:val="800080"/>
      <w:u w:val="single"/>
    </w:rPr>
  </w:style>
  <w:style w:type="character" w:customStyle="1" w:styleId="Heading1Char">
    <w:name w:val="Heading 1 Char"/>
    <w:link w:val="Heading1"/>
    <w:uiPriority w:val="9"/>
    <w:rsid w:val="00524CEC"/>
    <w:rPr>
      <w:rFonts w:ascii="Times" w:hAnsi="Times"/>
      <w:b/>
      <w:bCs/>
      <w:kern w:val="36"/>
      <w:sz w:val="48"/>
      <w:szCs w:val="48"/>
    </w:rPr>
  </w:style>
  <w:style w:type="character" w:customStyle="1" w:styleId="apple-converted-space">
    <w:name w:val="apple-converted-space"/>
    <w:rsid w:val="00524CEC"/>
  </w:style>
  <w:style w:type="paragraph" w:styleId="ListParagraph">
    <w:name w:val="List Paragraph"/>
    <w:basedOn w:val="Normal"/>
    <w:uiPriority w:val="34"/>
    <w:qFormat/>
    <w:rsid w:val="00E61E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524CE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CED"/>
    <w:pPr>
      <w:tabs>
        <w:tab w:val="center" w:pos="4320"/>
        <w:tab w:val="right" w:pos="8640"/>
      </w:tabs>
    </w:pPr>
  </w:style>
  <w:style w:type="character" w:customStyle="1" w:styleId="HeaderChar">
    <w:name w:val="Header Char"/>
    <w:basedOn w:val="DefaultParagraphFont"/>
    <w:link w:val="Header"/>
    <w:uiPriority w:val="99"/>
    <w:rsid w:val="00491CED"/>
  </w:style>
  <w:style w:type="paragraph" w:styleId="Footer">
    <w:name w:val="footer"/>
    <w:basedOn w:val="Normal"/>
    <w:link w:val="FooterChar"/>
    <w:uiPriority w:val="99"/>
    <w:unhideWhenUsed/>
    <w:rsid w:val="00491CED"/>
    <w:pPr>
      <w:tabs>
        <w:tab w:val="center" w:pos="4320"/>
        <w:tab w:val="right" w:pos="8640"/>
      </w:tabs>
    </w:pPr>
  </w:style>
  <w:style w:type="character" w:customStyle="1" w:styleId="FooterChar">
    <w:name w:val="Footer Char"/>
    <w:basedOn w:val="DefaultParagraphFont"/>
    <w:link w:val="Footer"/>
    <w:uiPriority w:val="99"/>
    <w:rsid w:val="00491CED"/>
  </w:style>
  <w:style w:type="paragraph" w:styleId="BalloonText">
    <w:name w:val="Balloon Text"/>
    <w:basedOn w:val="Normal"/>
    <w:link w:val="BalloonTextChar"/>
    <w:uiPriority w:val="99"/>
    <w:semiHidden/>
    <w:unhideWhenUsed/>
    <w:rsid w:val="00491CED"/>
    <w:rPr>
      <w:rFonts w:ascii="Lucida Grande" w:hAnsi="Lucida Grande"/>
      <w:sz w:val="18"/>
      <w:szCs w:val="18"/>
    </w:rPr>
  </w:style>
  <w:style w:type="character" w:customStyle="1" w:styleId="BalloonTextChar">
    <w:name w:val="Balloon Text Char"/>
    <w:link w:val="BalloonText"/>
    <w:uiPriority w:val="99"/>
    <w:semiHidden/>
    <w:rsid w:val="00491CED"/>
    <w:rPr>
      <w:rFonts w:ascii="Lucida Grande" w:hAnsi="Lucida Grande"/>
      <w:sz w:val="18"/>
      <w:szCs w:val="18"/>
    </w:rPr>
  </w:style>
  <w:style w:type="table" w:styleId="TableGrid">
    <w:name w:val="Table Grid"/>
    <w:basedOn w:val="TableNormal"/>
    <w:uiPriority w:val="59"/>
    <w:rsid w:val="00491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91CED"/>
    <w:rPr>
      <w:color w:val="0000FF"/>
      <w:u w:val="single"/>
    </w:rPr>
  </w:style>
  <w:style w:type="character" w:styleId="FollowedHyperlink">
    <w:name w:val="FollowedHyperlink"/>
    <w:uiPriority w:val="99"/>
    <w:semiHidden/>
    <w:unhideWhenUsed/>
    <w:rsid w:val="00491CED"/>
    <w:rPr>
      <w:color w:val="800080"/>
      <w:u w:val="single"/>
    </w:rPr>
  </w:style>
  <w:style w:type="character" w:customStyle="1" w:styleId="Heading1Char">
    <w:name w:val="Heading 1 Char"/>
    <w:link w:val="Heading1"/>
    <w:uiPriority w:val="9"/>
    <w:rsid w:val="00524CEC"/>
    <w:rPr>
      <w:rFonts w:ascii="Times" w:hAnsi="Times"/>
      <w:b/>
      <w:bCs/>
      <w:kern w:val="36"/>
      <w:sz w:val="48"/>
      <w:szCs w:val="48"/>
    </w:rPr>
  </w:style>
  <w:style w:type="character" w:customStyle="1" w:styleId="apple-converted-space">
    <w:name w:val="apple-converted-space"/>
    <w:rsid w:val="00524CEC"/>
  </w:style>
  <w:style w:type="paragraph" w:styleId="ListParagraph">
    <w:name w:val="List Paragraph"/>
    <w:basedOn w:val="Normal"/>
    <w:uiPriority w:val="34"/>
    <w:qFormat/>
    <w:rsid w:val="00E61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2991">
      <w:bodyDiv w:val="1"/>
      <w:marLeft w:val="0"/>
      <w:marRight w:val="0"/>
      <w:marTop w:val="0"/>
      <w:marBottom w:val="0"/>
      <w:divBdr>
        <w:top w:val="none" w:sz="0" w:space="0" w:color="auto"/>
        <w:left w:val="none" w:sz="0" w:space="0" w:color="auto"/>
        <w:bottom w:val="none" w:sz="0" w:space="0" w:color="auto"/>
        <w:right w:val="none" w:sz="0" w:space="0" w:color="auto"/>
      </w:divBdr>
    </w:div>
    <w:div w:id="163516709">
      <w:bodyDiv w:val="1"/>
      <w:marLeft w:val="0"/>
      <w:marRight w:val="0"/>
      <w:marTop w:val="0"/>
      <w:marBottom w:val="0"/>
      <w:divBdr>
        <w:top w:val="none" w:sz="0" w:space="0" w:color="auto"/>
        <w:left w:val="none" w:sz="0" w:space="0" w:color="auto"/>
        <w:bottom w:val="none" w:sz="0" w:space="0" w:color="auto"/>
        <w:right w:val="none" w:sz="0" w:space="0" w:color="auto"/>
      </w:divBdr>
    </w:div>
    <w:div w:id="294651498">
      <w:bodyDiv w:val="1"/>
      <w:marLeft w:val="0"/>
      <w:marRight w:val="0"/>
      <w:marTop w:val="0"/>
      <w:marBottom w:val="0"/>
      <w:divBdr>
        <w:top w:val="none" w:sz="0" w:space="0" w:color="auto"/>
        <w:left w:val="none" w:sz="0" w:space="0" w:color="auto"/>
        <w:bottom w:val="none" w:sz="0" w:space="0" w:color="auto"/>
        <w:right w:val="none" w:sz="0" w:space="0" w:color="auto"/>
      </w:divBdr>
    </w:div>
    <w:div w:id="302583269">
      <w:bodyDiv w:val="1"/>
      <w:marLeft w:val="0"/>
      <w:marRight w:val="0"/>
      <w:marTop w:val="0"/>
      <w:marBottom w:val="0"/>
      <w:divBdr>
        <w:top w:val="none" w:sz="0" w:space="0" w:color="auto"/>
        <w:left w:val="none" w:sz="0" w:space="0" w:color="auto"/>
        <w:bottom w:val="none" w:sz="0" w:space="0" w:color="auto"/>
        <w:right w:val="none" w:sz="0" w:space="0" w:color="auto"/>
      </w:divBdr>
    </w:div>
    <w:div w:id="322784235">
      <w:bodyDiv w:val="1"/>
      <w:marLeft w:val="0"/>
      <w:marRight w:val="0"/>
      <w:marTop w:val="0"/>
      <w:marBottom w:val="0"/>
      <w:divBdr>
        <w:top w:val="none" w:sz="0" w:space="0" w:color="auto"/>
        <w:left w:val="none" w:sz="0" w:space="0" w:color="auto"/>
        <w:bottom w:val="none" w:sz="0" w:space="0" w:color="auto"/>
        <w:right w:val="none" w:sz="0" w:space="0" w:color="auto"/>
      </w:divBdr>
    </w:div>
    <w:div w:id="335160179">
      <w:bodyDiv w:val="1"/>
      <w:marLeft w:val="0"/>
      <w:marRight w:val="0"/>
      <w:marTop w:val="0"/>
      <w:marBottom w:val="0"/>
      <w:divBdr>
        <w:top w:val="none" w:sz="0" w:space="0" w:color="auto"/>
        <w:left w:val="none" w:sz="0" w:space="0" w:color="auto"/>
        <w:bottom w:val="none" w:sz="0" w:space="0" w:color="auto"/>
        <w:right w:val="none" w:sz="0" w:space="0" w:color="auto"/>
      </w:divBdr>
    </w:div>
    <w:div w:id="824007935">
      <w:bodyDiv w:val="1"/>
      <w:marLeft w:val="0"/>
      <w:marRight w:val="0"/>
      <w:marTop w:val="0"/>
      <w:marBottom w:val="0"/>
      <w:divBdr>
        <w:top w:val="none" w:sz="0" w:space="0" w:color="auto"/>
        <w:left w:val="none" w:sz="0" w:space="0" w:color="auto"/>
        <w:bottom w:val="none" w:sz="0" w:space="0" w:color="auto"/>
        <w:right w:val="none" w:sz="0" w:space="0" w:color="auto"/>
      </w:divBdr>
    </w:div>
    <w:div w:id="962928607">
      <w:bodyDiv w:val="1"/>
      <w:marLeft w:val="0"/>
      <w:marRight w:val="0"/>
      <w:marTop w:val="0"/>
      <w:marBottom w:val="0"/>
      <w:divBdr>
        <w:top w:val="none" w:sz="0" w:space="0" w:color="auto"/>
        <w:left w:val="none" w:sz="0" w:space="0" w:color="auto"/>
        <w:bottom w:val="none" w:sz="0" w:space="0" w:color="auto"/>
        <w:right w:val="none" w:sz="0" w:space="0" w:color="auto"/>
      </w:divBdr>
    </w:div>
    <w:div w:id="1011759295">
      <w:bodyDiv w:val="1"/>
      <w:marLeft w:val="0"/>
      <w:marRight w:val="0"/>
      <w:marTop w:val="0"/>
      <w:marBottom w:val="0"/>
      <w:divBdr>
        <w:top w:val="none" w:sz="0" w:space="0" w:color="auto"/>
        <w:left w:val="none" w:sz="0" w:space="0" w:color="auto"/>
        <w:bottom w:val="none" w:sz="0" w:space="0" w:color="auto"/>
        <w:right w:val="none" w:sz="0" w:space="0" w:color="auto"/>
      </w:divBdr>
    </w:div>
    <w:div w:id="1013536706">
      <w:bodyDiv w:val="1"/>
      <w:marLeft w:val="0"/>
      <w:marRight w:val="0"/>
      <w:marTop w:val="0"/>
      <w:marBottom w:val="0"/>
      <w:divBdr>
        <w:top w:val="none" w:sz="0" w:space="0" w:color="auto"/>
        <w:left w:val="none" w:sz="0" w:space="0" w:color="auto"/>
        <w:bottom w:val="none" w:sz="0" w:space="0" w:color="auto"/>
        <w:right w:val="none" w:sz="0" w:space="0" w:color="auto"/>
      </w:divBdr>
    </w:div>
    <w:div w:id="1287346617">
      <w:bodyDiv w:val="1"/>
      <w:marLeft w:val="0"/>
      <w:marRight w:val="0"/>
      <w:marTop w:val="0"/>
      <w:marBottom w:val="0"/>
      <w:divBdr>
        <w:top w:val="none" w:sz="0" w:space="0" w:color="auto"/>
        <w:left w:val="none" w:sz="0" w:space="0" w:color="auto"/>
        <w:bottom w:val="none" w:sz="0" w:space="0" w:color="auto"/>
        <w:right w:val="none" w:sz="0" w:space="0" w:color="auto"/>
      </w:divBdr>
    </w:div>
    <w:div w:id="1400440758">
      <w:bodyDiv w:val="1"/>
      <w:marLeft w:val="0"/>
      <w:marRight w:val="0"/>
      <w:marTop w:val="0"/>
      <w:marBottom w:val="0"/>
      <w:divBdr>
        <w:top w:val="none" w:sz="0" w:space="0" w:color="auto"/>
        <w:left w:val="none" w:sz="0" w:space="0" w:color="auto"/>
        <w:bottom w:val="none" w:sz="0" w:space="0" w:color="auto"/>
        <w:right w:val="none" w:sz="0" w:space="0" w:color="auto"/>
      </w:divBdr>
    </w:div>
    <w:div w:id="1450322394">
      <w:bodyDiv w:val="1"/>
      <w:marLeft w:val="0"/>
      <w:marRight w:val="0"/>
      <w:marTop w:val="0"/>
      <w:marBottom w:val="0"/>
      <w:divBdr>
        <w:top w:val="none" w:sz="0" w:space="0" w:color="auto"/>
        <w:left w:val="none" w:sz="0" w:space="0" w:color="auto"/>
        <w:bottom w:val="none" w:sz="0" w:space="0" w:color="auto"/>
        <w:right w:val="none" w:sz="0" w:space="0" w:color="auto"/>
      </w:divBdr>
    </w:div>
    <w:div w:id="1561821069">
      <w:bodyDiv w:val="1"/>
      <w:marLeft w:val="0"/>
      <w:marRight w:val="0"/>
      <w:marTop w:val="0"/>
      <w:marBottom w:val="0"/>
      <w:divBdr>
        <w:top w:val="none" w:sz="0" w:space="0" w:color="auto"/>
        <w:left w:val="none" w:sz="0" w:space="0" w:color="auto"/>
        <w:bottom w:val="none" w:sz="0" w:space="0" w:color="auto"/>
        <w:right w:val="none" w:sz="0" w:space="0" w:color="auto"/>
      </w:divBdr>
    </w:div>
    <w:div w:id="1719164996">
      <w:bodyDiv w:val="1"/>
      <w:marLeft w:val="0"/>
      <w:marRight w:val="0"/>
      <w:marTop w:val="0"/>
      <w:marBottom w:val="0"/>
      <w:divBdr>
        <w:top w:val="none" w:sz="0" w:space="0" w:color="auto"/>
        <w:left w:val="none" w:sz="0" w:space="0" w:color="auto"/>
        <w:bottom w:val="none" w:sz="0" w:space="0" w:color="auto"/>
        <w:right w:val="none" w:sz="0" w:space="0" w:color="auto"/>
      </w:divBdr>
    </w:div>
    <w:div w:id="1837457843">
      <w:bodyDiv w:val="1"/>
      <w:marLeft w:val="0"/>
      <w:marRight w:val="0"/>
      <w:marTop w:val="0"/>
      <w:marBottom w:val="0"/>
      <w:divBdr>
        <w:top w:val="none" w:sz="0" w:space="0" w:color="auto"/>
        <w:left w:val="none" w:sz="0" w:space="0" w:color="auto"/>
        <w:bottom w:val="none" w:sz="0" w:space="0" w:color="auto"/>
        <w:right w:val="none" w:sz="0" w:space="0" w:color="auto"/>
      </w:divBdr>
    </w:div>
    <w:div w:id="1896968893">
      <w:bodyDiv w:val="1"/>
      <w:marLeft w:val="0"/>
      <w:marRight w:val="0"/>
      <w:marTop w:val="0"/>
      <w:marBottom w:val="0"/>
      <w:divBdr>
        <w:top w:val="none" w:sz="0" w:space="0" w:color="auto"/>
        <w:left w:val="none" w:sz="0" w:space="0" w:color="auto"/>
        <w:bottom w:val="none" w:sz="0" w:space="0" w:color="auto"/>
        <w:right w:val="none" w:sz="0" w:space="0" w:color="auto"/>
      </w:divBdr>
    </w:div>
    <w:div w:id="2003969388">
      <w:bodyDiv w:val="1"/>
      <w:marLeft w:val="0"/>
      <w:marRight w:val="0"/>
      <w:marTop w:val="0"/>
      <w:marBottom w:val="0"/>
      <w:divBdr>
        <w:top w:val="none" w:sz="0" w:space="0" w:color="auto"/>
        <w:left w:val="none" w:sz="0" w:space="0" w:color="auto"/>
        <w:bottom w:val="none" w:sz="0" w:space="0" w:color="auto"/>
        <w:right w:val="none" w:sz="0" w:space="0" w:color="auto"/>
      </w:divBdr>
    </w:div>
    <w:div w:id="20455202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extgenscience.org/5ls1-molecules-organisms-structures-processes" TargetMode="External"/><Relationship Id="rId20" Type="http://schemas.openxmlformats.org/officeDocument/2006/relationships/hyperlink" Target="http://www.nextgenscience.org/4ls1-molecules-organisms-structures-processes" TargetMode="External"/><Relationship Id="rId21" Type="http://schemas.openxmlformats.org/officeDocument/2006/relationships/hyperlink" Target="http://www.nextgenscience.org/5ls1-molecules-organisms-structures-processes" TargetMode="External"/><Relationship Id="rId22" Type="http://schemas.openxmlformats.org/officeDocument/2006/relationships/hyperlink" Target="http://www.monolake.org/today/2013/07/08/will-dwp-choose-wisely-two-paths-ahead-lead-to-restoration-for-monos-tributaries/" TargetMode="External"/><Relationship Id="rId23" Type="http://schemas.openxmlformats.org/officeDocument/2006/relationships/hyperlink" Target="http://en.wikipedia.org/wiki/Mono_Lake" TargetMode="External"/><Relationship Id="rId24" Type="http://schemas.openxmlformats.org/officeDocument/2006/relationships/hyperlink" Target="http://www.naturestudy.org/projects/mono-lake/" TargetMode="External"/><Relationship Id="rId25" Type="http://schemas.openxmlformats.org/officeDocument/2006/relationships/hyperlink" Target="http://www.corestandards.org/ELA-Literacy/W/5/1/a/" TargetMode="External"/><Relationship Id="rId26" Type="http://schemas.openxmlformats.org/officeDocument/2006/relationships/hyperlink" Target="http://www.amazon.com/Supporting-Students-Constructing-Explanations-Science/dp/0137043457" TargetMode="External"/><Relationship Id="rId27" Type="http://schemas.openxmlformats.org/officeDocument/2006/relationships/hyperlink" Target="http://www.heinemann.com/products/E04211.aspx" TargetMode="External"/><Relationship Id="rId28" Type="http://schemas.openxmlformats.org/officeDocument/2006/relationships/header" Target="head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nextgenscience.org/5ls2-ecosystems-interactions-energy-dynamics" TargetMode="External"/><Relationship Id="rId11" Type="http://schemas.openxmlformats.org/officeDocument/2006/relationships/hyperlink" Target="http://www.corestandards.org/ELA-Literacy/W/5/2" TargetMode="External"/><Relationship Id="rId12" Type="http://schemas.openxmlformats.org/officeDocument/2006/relationships/image" Target="media/image1.jpg"/><Relationship Id="rId13" Type="http://schemas.openxmlformats.org/officeDocument/2006/relationships/hyperlink" Target="http://www.nextgenscience.org/4ls1-molecules-organisms-structures-processes" TargetMode="External"/><Relationship Id="rId14" Type="http://schemas.openxmlformats.org/officeDocument/2006/relationships/hyperlink" Target="http://www.corestandards.org/ELA-Literacy/W/5/3" TargetMode="External"/><Relationship Id="rId15" Type="http://schemas.openxmlformats.org/officeDocument/2006/relationships/image" Target="media/image2.jpeg"/><Relationship Id="rId16" Type="http://schemas.openxmlformats.org/officeDocument/2006/relationships/hyperlink" Target="http://alwaysformative.blogspot.com/2012/04/claim-evidence-reasoning.html" TargetMode="External"/><Relationship Id="rId17" Type="http://schemas.openxmlformats.org/officeDocument/2006/relationships/hyperlink" Target="http://www.corestandards.org/ELA-Literacy/W/5/2/e" TargetMode="External"/><Relationship Id="rId18" Type="http://schemas.openxmlformats.org/officeDocument/2006/relationships/hyperlink" Target="http://www.nextgenscience.org/4ls1-molecules-organisms-structures-processes" TargetMode="External"/><Relationship Id="rId19" Type="http://schemas.openxmlformats.org/officeDocument/2006/relationships/hyperlink" Target="http://www.corestandards.org/ELA-Literacy/W/5/2/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extgenscience.org/5ls1-molecules-organisms-structures-proces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2779</Words>
  <Characters>15844</Characters>
  <Application>Microsoft Macintosh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Olympic Education Service District</Company>
  <LinksUpToDate>false</LinksUpToDate>
  <CharactersWithSpaces>18586</CharactersWithSpaces>
  <SharedDoc>false</SharedDoc>
  <HLinks>
    <vt:vector size="114" baseType="variant">
      <vt:variant>
        <vt:i4>5898291</vt:i4>
      </vt:variant>
      <vt:variant>
        <vt:i4>42</vt:i4>
      </vt:variant>
      <vt:variant>
        <vt:i4>0</vt:i4>
      </vt:variant>
      <vt:variant>
        <vt:i4>5</vt:i4>
      </vt:variant>
      <vt:variant>
        <vt:lpwstr>http://www.amazon.com/Supporting-Students-Constructing-Explanations-Science/dp/0137043457</vt:lpwstr>
      </vt:variant>
      <vt:variant>
        <vt:lpwstr/>
      </vt:variant>
      <vt:variant>
        <vt:i4>7274541</vt:i4>
      </vt:variant>
      <vt:variant>
        <vt:i4>39</vt:i4>
      </vt:variant>
      <vt:variant>
        <vt:i4>0</vt:i4>
      </vt:variant>
      <vt:variant>
        <vt:i4>5</vt:i4>
      </vt:variant>
      <vt:variant>
        <vt:lpwstr>http://www.nsta.org/publications/press/uncovering.aspx</vt:lpwstr>
      </vt:variant>
      <vt:variant>
        <vt:lpwstr/>
      </vt:variant>
      <vt:variant>
        <vt:i4>3145786</vt:i4>
      </vt:variant>
      <vt:variant>
        <vt:i4>36</vt:i4>
      </vt:variant>
      <vt:variant>
        <vt:i4>0</vt:i4>
      </vt:variant>
      <vt:variant>
        <vt:i4>5</vt:i4>
      </vt:variant>
      <vt:variant>
        <vt:lpwstr>http://www.nextgenscience.org/5ps1-matter-interactions</vt:lpwstr>
      </vt:variant>
      <vt:variant>
        <vt:lpwstr/>
      </vt:variant>
      <vt:variant>
        <vt:i4>3145786</vt:i4>
      </vt:variant>
      <vt:variant>
        <vt:i4>33</vt:i4>
      </vt:variant>
      <vt:variant>
        <vt:i4>0</vt:i4>
      </vt:variant>
      <vt:variant>
        <vt:i4>5</vt:i4>
      </vt:variant>
      <vt:variant>
        <vt:lpwstr>http://www.nextgenscience.org/5ps1-matter-interactions</vt:lpwstr>
      </vt:variant>
      <vt:variant>
        <vt:lpwstr/>
      </vt:variant>
      <vt:variant>
        <vt:i4>6750327</vt:i4>
      </vt:variant>
      <vt:variant>
        <vt:i4>30</vt:i4>
      </vt:variant>
      <vt:variant>
        <vt:i4>0</vt:i4>
      </vt:variant>
      <vt:variant>
        <vt:i4>5</vt:i4>
      </vt:variant>
      <vt:variant>
        <vt:lpwstr>http://www.corestandards.org/ELA-Literacy/W/4/2/e/</vt:lpwstr>
      </vt:variant>
      <vt:variant>
        <vt:lpwstr/>
      </vt:variant>
      <vt:variant>
        <vt:i4>393266</vt:i4>
      </vt:variant>
      <vt:variant>
        <vt:i4>27</vt:i4>
      </vt:variant>
      <vt:variant>
        <vt:i4>0</vt:i4>
      </vt:variant>
      <vt:variant>
        <vt:i4>5</vt:i4>
      </vt:variant>
      <vt:variant>
        <vt:lpwstr>http://www.nextgenscience.org/4ps3-energy</vt:lpwstr>
      </vt:variant>
      <vt:variant>
        <vt:lpwstr/>
      </vt:variant>
      <vt:variant>
        <vt:i4>2621441</vt:i4>
      </vt:variant>
      <vt:variant>
        <vt:i4>24</vt:i4>
      </vt:variant>
      <vt:variant>
        <vt:i4>0</vt:i4>
      </vt:variant>
      <vt:variant>
        <vt:i4>5</vt:i4>
      </vt:variant>
      <vt:variant>
        <vt:lpwstr>http://www.nextgenscience.org/4ps4-waves-applications-technologies-information-transfer</vt:lpwstr>
      </vt:variant>
      <vt:variant>
        <vt:lpwstr/>
      </vt:variant>
      <vt:variant>
        <vt:i4>6750327</vt:i4>
      </vt:variant>
      <vt:variant>
        <vt:i4>21</vt:i4>
      </vt:variant>
      <vt:variant>
        <vt:i4>0</vt:i4>
      </vt:variant>
      <vt:variant>
        <vt:i4>5</vt:i4>
      </vt:variant>
      <vt:variant>
        <vt:lpwstr>http://www.corestandards.org/ELA-Literacy/W/4/2/e/</vt:lpwstr>
      </vt:variant>
      <vt:variant>
        <vt:lpwstr/>
      </vt:variant>
      <vt:variant>
        <vt:i4>2621441</vt:i4>
      </vt:variant>
      <vt:variant>
        <vt:i4>18</vt:i4>
      </vt:variant>
      <vt:variant>
        <vt:i4>0</vt:i4>
      </vt:variant>
      <vt:variant>
        <vt:i4>5</vt:i4>
      </vt:variant>
      <vt:variant>
        <vt:lpwstr>http://www.nextgenscience.org/4ps4-waves-applications-technologies-information-transfer</vt:lpwstr>
      </vt:variant>
      <vt:variant>
        <vt:lpwstr/>
      </vt:variant>
      <vt:variant>
        <vt:i4>2687076</vt:i4>
      </vt:variant>
      <vt:variant>
        <vt:i4>15</vt:i4>
      </vt:variant>
      <vt:variant>
        <vt:i4>0</vt:i4>
      </vt:variant>
      <vt:variant>
        <vt:i4>5</vt:i4>
      </vt:variant>
      <vt:variant>
        <vt:lpwstr>http://tools4teachingscience.org/tools/public/buckets.html</vt:lpwstr>
      </vt:variant>
      <vt:variant>
        <vt:lpwstr/>
      </vt:variant>
      <vt:variant>
        <vt:i4>2621441</vt:i4>
      </vt:variant>
      <vt:variant>
        <vt:i4>12</vt:i4>
      </vt:variant>
      <vt:variant>
        <vt:i4>0</vt:i4>
      </vt:variant>
      <vt:variant>
        <vt:i4>5</vt:i4>
      </vt:variant>
      <vt:variant>
        <vt:lpwstr>http://www.nextgenscience.org/4ps4-waves-applications-technologies-information-transfer</vt:lpwstr>
      </vt:variant>
      <vt:variant>
        <vt:lpwstr/>
      </vt:variant>
      <vt:variant>
        <vt:i4>6750327</vt:i4>
      </vt:variant>
      <vt:variant>
        <vt:i4>9</vt:i4>
      </vt:variant>
      <vt:variant>
        <vt:i4>0</vt:i4>
      </vt:variant>
      <vt:variant>
        <vt:i4>5</vt:i4>
      </vt:variant>
      <vt:variant>
        <vt:lpwstr>http://www.corestandards.org/ELA-Literacy/W/4/2/e/</vt:lpwstr>
      </vt:variant>
      <vt:variant>
        <vt:lpwstr/>
      </vt:variant>
      <vt:variant>
        <vt:i4>1638440</vt:i4>
      </vt:variant>
      <vt:variant>
        <vt:i4>6</vt:i4>
      </vt:variant>
      <vt:variant>
        <vt:i4>0</vt:i4>
      </vt:variant>
      <vt:variant>
        <vt:i4>5</vt:i4>
      </vt:variant>
      <vt:variant>
        <vt:lpwstr>http://alwaysformative.blogspot.com/2012/04/claim-evidence-reasoning.html</vt:lpwstr>
      </vt:variant>
      <vt:variant>
        <vt:lpwstr/>
      </vt:variant>
      <vt:variant>
        <vt:i4>393266</vt:i4>
      </vt:variant>
      <vt:variant>
        <vt:i4>3</vt:i4>
      </vt:variant>
      <vt:variant>
        <vt:i4>0</vt:i4>
      </vt:variant>
      <vt:variant>
        <vt:i4>5</vt:i4>
      </vt:variant>
      <vt:variant>
        <vt:lpwstr>http://www.nextgenscience.org/4ps3-energy</vt:lpwstr>
      </vt:variant>
      <vt:variant>
        <vt:lpwstr/>
      </vt:variant>
      <vt:variant>
        <vt:i4>6750327</vt:i4>
      </vt:variant>
      <vt:variant>
        <vt:i4>0</vt:i4>
      </vt:variant>
      <vt:variant>
        <vt:i4>0</vt:i4>
      </vt:variant>
      <vt:variant>
        <vt:i4>5</vt:i4>
      </vt:variant>
      <vt:variant>
        <vt:lpwstr>http://www.corestandards.org/ELA-Literacy/W/4/2/e/</vt:lpwstr>
      </vt:variant>
      <vt:variant>
        <vt:lpwstr/>
      </vt:variant>
      <vt:variant>
        <vt:i4>5570619</vt:i4>
      </vt:variant>
      <vt:variant>
        <vt:i4>4632</vt:i4>
      </vt:variant>
      <vt:variant>
        <vt:i4>1027</vt:i4>
      </vt:variant>
      <vt:variant>
        <vt:i4>1</vt:i4>
      </vt:variant>
      <vt:variant>
        <vt:lpwstr>Energy Response Sheet</vt:lpwstr>
      </vt:variant>
      <vt:variant>
        <vt:lpwstr/>
      </vt:variant>
      <vt:variant>
        <vt:i4>5308437</vt:i4>
      </vt:variant>
      <vt:variant>
        <vt:i4>7064</vt:i4>
      </vt:variant>
      <vt:variant>
        <vt:i4>1025</vt:i4>
      </vt:variant>
      <vt:variant>
        <vt:i4>1</vt:i4>
      </vt:variant>
      <vt:variant>
        <vt:lpwstr>Mirror on Wall Probe</vt:lpwstr>
      </vt:variant>
      <vt:variant>
        <vt:lpwstr/>
      </vt:variant>
      <vt:variant>
        <vt:i4>6619245</vt:i4>
      </vt:variant>
      <vt:variant>
        <vt:i4>15335</vt:i4>
      </vt:variant>
      <vt:variant>
        <vt:i4>1026</vt:i4>
      </vt:variant>
      <vt:variant>
        <vt:i4>1</vt:i4>
      </vt:variant>
      <vt:variant>
        <vt:lpwstr>Ice Cubes copy</vt:lpwstr>
      </vt:variant>
      <vt:variant>
        <vt:lpwstr/>
      </vt:variant>
      <vt:variant>
        <vt:i4>6226039</vt:i4>
      </vt:variant>
      <vt:variant>
        <vt:i4>-1</vt:i4>
      </vt:variant>
      <vt:variant>
        <vt:i4>1026</vt:i4>
      </vt:variant>
      <vt:variant>
        <vt:i4>1</vt:i4>
      </vt:variant>
      <vt:variant>
        <vt:lpwstr>CER Framework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Lippy</dc:creator>
  <cp:keywords/>
  <dc:description/>
  <cp:lastModifiedBy>Jeff Ryan</cp:lastModifiedBy>
  <cp:revision>2</cp:revision>
  <dcterms:created xsi:type="dcterms:W3CDTF">2013-08-26T19:41:00Z</dcterms:created>
  <dcterms:modified xsi:type="dcterms:W3CDTF">2013-08-26T19:41:00Z</dcterms:modified>
</cp:coreProperties>
</file>